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35" w:rsidRPr="000A666C" w:rsidRDefault="00077C35" w:rsidP="00077C35">
      <w:pPr>
        <w:spacing w:line="272" w:lineRule="atLeas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es-ES"/>
        </w:rPr>
      </w:pPr>
      <w:r w:rsidRPr="000A666C">
        <w:rPr>
          <w:rFonts w:ascii="inherit" w:eastAsia="Times New Roman" w:hAnsi="inherit" w:cs="Arial"/>
          <w:color w:val="333333"/>
          <w:sz w:val="28"/>
          <w:szCs w:val="28"/>
          <w:lang w:eastAsia="es-ES"/>
        </w:rPr>
        <w:t>Comparativa de intereses y condiciones de los préstamos hipotecarios que ofrecen actualmente algunos </w:t>
      </w:r>
      <w:hyperlink r:id="rId5" w:tooltip="Listado de bancos y cajas" w:history="1">
        <w:r w:rsidRPr="000A666C">
          <w:rPr>
            <w:rFonts w:ascii="inherit" w:eastAsia="Times New Roman" w:hAnsi="inherit" w:cs="Arial"/>
            <w:color w:val="2F4792"/>
            <w:sz w:val="28"/>
            <w:szCs w:val="28"/>
            <w:u w:val="single"/>
            <w:bdr w:val="none" w:sz="0" w:space="0" w:color="auto" w:frame="1"/>
            <w:lang w:eastAsia="es-ES"/>
          </w:rPr>
          <w:t>bancos, cajas y financieras</w:t>
        </w:r>
      </w:hyperlink>
      <w:r w:rsidRPr="000A666C">
        <w:rPr>
          <w:rFonts w:ascii="inherit" w:eastAsia="Times New Roman" w:hAnsi="inherit" w:cs="Arial"/>
          <w:color w:val="333333"/>
          <w:sz w:val="28"/>
          <w:szCs w:val="28"/>
          <w:lang w:eastAsia="es-ES"/>
        </w:rPr>
        <w:t> en España, sobre un importe de 160</w:t>
      </w:r>
      <w:r w:rsidR="00EA35C4">
        <w:rPr>
          <w:rFonts w:ascii="inherit" w:eastAsia="Times New Roman" w:hAnsi="inherit" w:cs="Arial"/>
          <w:color w:val="333333"/>
          <w:sz w:val="28"/>
          <w:szCs w:val="28"/>
          <w:lang w:eastAsia="es-ES"/>
        </w:rPr>
        <w:t>.</w:t>
      </w:r>
      <w:bookmarkStart w:id="0" w:name="_GoBack"/>
      <w:bookmarkEnd w:id="0"/>
      <w:r w:rsidRPr="000A666C">
        <w:rPr>
          <w:rFonts w:ascii="inherit" w:eastAsia="Times New Roman" w:hAnsi="inherit" w:cs="Arial"/>
          <w:color w:val="333333"/>
          <w:sz w:val="28"/>
          <w:szCs w:val="28"/>
          <w:lang w:eastAsia="es-ES"/>
        </w:rPr>
        <w:t>000 euros y 35 años de amortización</w:t>
      </w:r>
    </w:p>
    <w:p w:rsidR="00077C35" w:rsidRPr="00077C35" w:rsidRDefault="00077C35" w:rsidP="00077C35">
      <w:pPr>
        <w:spacing w:after="0" w:line="314" w:lineRule="atLeast"/>
        <w:ind w:left="135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</w:p>
    <w:p w:rsidR="00077C35" w:rsidRPr="00077C35" w:rsidRDefault="00077C35" w:rsidP="00077C3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77C35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1A2820" w:rsidRDefault="00077C35">
      <w:r>
        <w:rPr>
          <w:noProof/>
          <w:lang w:eastAsia="es-ES"/>
        </w:rPr>
        <w:drawing>
          <wp:inline distT="0" distB="0" distL="0" distR="0" wp14:anchorId="33CC708F" wp14:editId="4506E714">
            <wp:extent cx="9467385" cy="539719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7385" cy="539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820" w:rsidSect="000A6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35"/>
    <w:rsid w:val="00077C35"/>
    <w:rsid w:val="000A666C"/>
    <w:rsid w:val="001A2820"/>
    <w:rsid w:val="00E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77C35"/>
  </w:style>
  <w:style w:type="character" w:styleId="Hipervnculo">
    <w:name w:val="Hyperlink"/>
    <w:basedOn w:val="Fuentedeprrafopredeter"/>
    <w:uiPriority w:val="99"/>
    <w:semiHidden/>
    <w:unhideWhenUsed/>
    <w:rsid w:val="00077C35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77C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77C35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-120">
    <w:name w:val="f-120"/>
    <w:basedOn w:val="Fuentedeprrafopredeter"/>
    <w:rsid w:val="00077C35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77C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77C35"/>
    <w:rPr>
      <w:rFonts w:ascii="Arial" w:eastAsia="Times New Roman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77C35"/>
  </w:style>
  <w:style w:type="character" w:styleId="Hipervnculo">
    <w:name w:val="Hyperlink"/>
    <w:basedOn w:val="Fuentedeprrafopredeter"/>
    <w:uiPriority w:val="99"/>
    <w:semiHidden/>
    <w:unhideWhenUsed/>
    <w:rsid w:val="00077C35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77C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77C35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-120">
    <w:name w:val="f-120"/>
    <w:basedOn w:val="Fuentedeprrafopredeter"/>
    <w:rsid w:val="00077C35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77C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77C35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8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9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4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ankimia.com/listado-de-bancos-y-caj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Bachiller Márquez Francisco</dc:creator>
  <cp:lastModifiedBy>Bachiller Márquez Francisco</cp:lastModifiedBy>
  <cp:revision>4</cp:revision>
  <dcterms:created xsi:type="dcterms:W3CDTF">2014-02-10T07:41:00Z</dcterms:created>
  <dcterms:modified xsi:type="dcterms:W3CDTF">2014-02-10T07:46:00Z</dcterms:modified>
</cp:coreProperties>
</file>