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434" w:rsidRPr="002E6434" w:rsidRDefault="002E6434" w:rsidP="002E6434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es-ES"/>
        </w:rPr>
      </w:pPr>
      <w:r w:rsidRPr="002E6434">
        <w:rPr>
          <w:rFonts w:ascii="Tahoma" w:eastAsia="Times New Roman" w:hAnsi="Tahoma" w:cs="Tahoma"/>
          <w:color w:val="000000"/>
          <w:sz w:val="18"/>
          <w:szCs w:val="18"/>
          <w:lang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3" type="#_x0000_t75" style="width:175.5pt;height:67.5pt" o:ole="">
            <v:imagedata r:id="rId5" o:title=""/>
          </v:shape>
          <w:control r:id="rId6" w:name="OAS_AD_TopRight" w:shapeid="_x0000_i1133"/>
        </w:object>
      </w:r>
    </w:p>
    <w:p w:rsidR="002E6434" w:rsidRPr="002E6434" w:rsidRDefault="002E6434" w:rsidP="002E6434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s-ES"/>
        </w:rPr>
      </w:pPr>
      <w:r w:rsidRPr="002E6434">
        <w:rPr>
          <w:rFonts w:ascii="Tahoma" w:eastAsia="Times New Roman" w:hAnsi="Tahoma" w:cs="Tahoma"/>
          <w:color w:val="000000"/>
          <w:sz w:val="18"/>
          <w:szCs w:val="18"/>
          <w:lang w:eastAsia="es-ES"/>
        </w:rPr>
        <w:pict/>
      </w:r>
      <w:r>
        <w:rPr>
          <w:rFonts w:ascii="Tahoma" w:eastAsia="Times New Roman" w:hAnsi="Tahoma" w:cs="Tahoma"/>
          <w:noProof/>
          <w:color w:val="003969"/>
          <w:sz w:val="18"/>
          <w:szCs w:val="18"/>
          <w:lang w:eastAsia="es-ES"/>
        </w:rPr>
        <w:drawing>
          <wp:inline distT="0" distB="0" distL="0" distR="0">
            <wp:extent cx="19050" cy="19050"/>
            <wp:effectExtent l="0" t="0" r="0" b="0"/>
            <wp:docPr id="2" name="Imagen 2" descr="http://ads.grupozeta.es/RealMedia/ads/Creatives/default/empty.gif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s.grupozeta.es/RealMedia/ads/Creatives/default/empty.gif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434">
        <w:rPr>
          <w:rFonts w:ascii="Tahoma" w:eastAsia="Times New Roman" w:hAnsi="Tahoma" w:cs="Tahoma"/>
          <w:color w:val="000000"/>
          <w:sz w:val="18"/>
          <w:szCs w:val="18"/>
          <w:lang w:eastAsia="es-ES"/>
        </w:rPr>
        <w:pict/>
      </w:r>
      <w:r>
        <w:rPr>
          <w:rFonts w:ascii="Tahoma" w:eastAsia="Times New Roman" w:hAnsi="Tahoma" w:cs="Tahoma"/>
          <w:noProof/>
          <w:color w:val="003969"/>
          <w:sz w:val="18"/>
          <w:szCs w:val="18"/>
          <w:lang w:eastAsia="es-ES"/>
        </w:rPr>
        <w:drawing>
          <wp:inline distT="0" distB="0" distL="0" distR="0">
            <wp:extent cx="19050" cy="19050"/>
            <wp:effectExtent l="0" t="0" r="0" b="0"/>
            <wp:docPr id="4" name="Imagen 4" descr="http://ads.grupozeta.es/RealMedia/ads/Creatives/default/empty.gif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s.grupozeta.es/RealMedia/ads/Creatives/default/empty.gif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4" w:rsidRPr="002E6434" w:rsidRDefault="002E6434" w:rsidP="002E6434">
      <w:pPr>
        <w:spacing w:after="0" w:line="240" w:lineRule="auto"/>
        <w:rPr>
          <w:rFonts w:ascii="Tahoma" w:eastAsia="Times New Roman" w:hAnsi="Tahoma" w:cs="Tahoma"/>
          <w:color w:val="666666"/>
          <w:sz w:val="15"/>
          <w:szCs w:val="15"/>
          <w:lang w:eastAsia="es-ES"/>
        </w:rPr>
      </w:pPr>
      <w:hyperlink r:id="rId10" w:history="1">
        <w:r w:rsidRPr="002E6434">
          <w:rPr>
            <w:rFonts w:ascii="Tahoma" w:eastAsia="Times New Roman" w:hAnsi="Tahoma" w:cs="Tahoma"/>
            <w:b/>
            <w:bCs/>
            <w:color w:val="666666"/>
            <w:sz w:val="15"/>
            <w:szCs w:val="15"/>
            <w:lang w:eastAsia="es-ES"/>
          </w:rPr>
          <w:t>Identifícate</w:t>
        </w:r>
      </w:hyperlink>
      <w:r w:rsidRPr="002E6434">
        <w:rPr>
          <w:rFonts w:ascii="Tahoma" w:eastAsia="Times New Roman" w:hAnsi="Tahoma" w:cs="Tahoma"/>
          <w:b/>
          <w:bCs/>
          <w:color w:val="0D3C6A"/>
          <w:sz w:val="15"/>
          <w:szCs w:val="15"/>
          <w:lang w:eastAsia="es-ES"/>
        </w:rPr>
        <w:t xml:space="preserve"> / </w:t>
      </w:r>
      <w:hyperlink r:id="rId11" w:history="1">
        <w:r w:rsidRPr="002E6434">
          <w:rPr>
            <w:rFonts w:ascii="Tahoma" w:eastAsia="Times New Roman" w:hAnsi="Tahoma" w:cs="Tahoma"/>
            <w:b/>
            <w:bCs/>
            <w:color w:val="666666"/>
            <w:sz w:val="15"/>
            <w:szCs w:val="15"/>
            <w:lang w:eastAsia="es-ES"/>
          </w:rPr>
          <w:t>Regístrate</w:t>
        </w:r>
      </w:hyperlink>
      <w:r w:rsidRPr="002E6434">
        <w:rPr>
          <w:rFonts w:ascii="Tahoma" w:eastAsia="Times New Roman" w:hAnsi="Tahoma" w:cs="Tahoma"/>
          <w:color w:val="666666"/>
          <w:sz w:val="15"/>
          <w:szCs w:val="15"/>
          <w:lang w:eastAsia="es-ES"/>
        </w:rPr>
        <w:t xml:space="preserve"> </w:t>
      </w:r>
      <w:r w:rsidRPr="002E6434">
        <w:rPr>
          <w:rFonts w:ascii="Tahoma" w:eastAsia="Times New Roman" w:hAnsi="Tahoma" w:cs="Tahoma"/>
          <w:color w:val="666666"/>
          <w:sz w:val="15"/>
          <w:szCs w:val="15"/>
          <w:lang w:eastAsia="es-ES"/>
        </w:rPr>
        <w:pict/>
      </w:r>
      <w:r w:rsidRPr="002E6434">
        <w:rPr>
          <w:rFonts w:ascii="Tahoma" w:eastAsia="Times New Roman" w:hAnsi="Tahoma" w:cs="Tahoma"/>
          <w:color w:val="000000"/>
          <w:sz w:val="17"/>
          <w:szCs w:val="17"/>
          <w:lang w:eastAsia="es-ES"/>
        </w:rPr>
        <w:t>Jueves 10 de marzo de 2011</w:t>
      </w:r>
      <w:r w:rsidRPr="002E6434">
        <w:rPr>
          <w:rFonts w:ascii="Tahoma" w:eastAsia="Times New Roman" w:hAnsi="Tahoma" w:cs="Tahoma"/>
          <w:color w:val="666666"/>
          <w:sz w:val="15"/>
          <w:szCs w:val="15"/>
          <w:lang w:eastAsia="es-ES"/>
        </w:rPr>
        <w:t>   </w:t>
      </w:r>
      <w:hyperlink r:id="rId12" w:history="1">
        <w:r w:rsidRPr="002E6434">
          <w:rPr>
            <w:rFonts w:ascii="Tahoma" w:eastAsia="Times New Roman" w:hAnsi="Tahoma" w:cs="Tahoma"/>
            <w:color w:val="666666"/>
            <w:sz w:val="15"/>
            <w:szCs w:val="15"/>
            <w:lang w:eastAsia="es-ES"/>
          </w:rPr>
          <w:t>Contacta con laopiniondemurcia.es</w:t>
        </w:r>
      </w:hyperlink>
      <w:r w:rsidRPr="002E6434">
        <w:rPr>
          <w:rFonts w:ascii="Tahoma" w:eastAsia="Times New Roman" w:hAnsi="Tahoma" w:cs="Tahoma"/>
          <w:color w:val="666666"/>
          <w:sz w:val="15"/>
          <w:szCs w:val="15"/>
          <w:lang w:eastAsia="es-ES"/>
        </w:rPr>
        <w:t> | </w:t>
      </w:r>
      <w:hyperlink r:id="rId13" w:history="1">
        <w:r w:rsidRPr="002E6434">
          <w:rPr>
            <w:rFonts w:ascii="Tahoma" w:eastAsia="Times New Roman" w:hAnsi="Tahoma" w:cs="Tahoma"/>
            <w:color w:val="666666"/>
            <w:sz w:val="15"/>
            <w:szCs w:val="15"/>
            <w:shd w:val="clear" w:color="auto" w:fill="FFFFFF"/>
            <w:lang w:eastAsia="es-ES"/>
          </w:rPr>
          <w:t>RSS</w:t>
        </w:r>
      </w:hyperlink>
      <w:r w:rsidRPr="002E6434">
        <w:rPr>
          <w:rFonts w:ascii="Tahoma" w:eastAsia="Times New Roman" w:hAnsi="Tahoma" w:cs="Tahoma"/>
          <w:color w:val="666666"/>
          <w:sz w:val="15"/>
          <w:szCs w:val="15"/>
          <w:lang w:eastAsia="es-ES"/>
        </w:rPr>
        <w:t xml:space="preserve"> </w:t>
      </w:r>
    </w:p>
    <w:p w:rsidR="002E6434" w:rsidRPr="002E6434" w:rsidRDefault="002E6434" w:rsidP="002E64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es-ES"/>
        </w:rPr>
      </w:pPr>
      <w:r>
        <w:rPr>
          <w:rFonts w:ascii="Verdana" w:eastAsia="Times New Roman" w:hAnsi="Verdana" w:cs="Tahoma"/>
          <w:b/>
          <w:bCs/>
          <w:noProof/>
          <w:color w:val="003969"/>
          <w:sz w:val="18"/>
          <w:szCs w:val="18"/>
          <w:lang w:eastAsia="es-ES"/>
        </w:rPr>
        <w:drawing>
          <wp:inline distT="0" distB="0" distL="0" distR="0">
            <wp:extent cx="971550" cy="190500"/>
            <wp:effectExtent l="19050" t="0" r="0" b="0"/>
            <wp:docPr id="6" name="Imagen 6" descr="Anuncios de coches">
              <a:hlinkClick xmlns:a="http://schemas.openxmlformats.org/drawingml/2006/main" r:id="rId14" tgtFrame="_blank" tooltip="&quot;Anuncios de coch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uncios de coches">
                      <a:hlinkClick r:id="rId14" tgtFrame="_blank" tooltip="&quot;Anuncios de coch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4" w:rsidRPr="002E6434" w:rsidRDefault="002E6434" w:rsidP="002E64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es-ES"/>
        </w:rPr>
      </w:pPr>
      <w:r>
        <w:rPr>
          <w:rFonts w:ascii="Verdana" w:eastAsia="Times New Roman" w:hAnsi="Verdana" w:cs="Tahoma"/>
          <w:b/>
          <w:bCs/>
          <w:noProof/>
          <w:color w:val="003969"/>
          <w:sz w:val="18"/>
          <w:szCs w:val="18"/>
          <w:lang w:eastAsia="es-ES"/>
        </w:rPr>
        <w:drawing>
          <wp:inline distT="0" distB="0" distL="0" distR="0">
            <wp:extent cx="895350" cy="190500"/>
            <wp:effectExtent l="19050" t="0" r="0" b="0"/>
            <wp:docPr id="7" name="Imagen 7" descr="Anuncios de pisos">
              <a:hlinkClick xmlns:a="http://schemas.openxmlformats.org/drawingml/2006/main" r:id="rId16" tgtFrame="_blank" tooltip="&quot;Anuncios de piso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nuncios de pisos">
                      <a:hlinkClick r:id="rId16" tgtFrame="_blank" tooltip="&quot;Anuncios de piso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4" w:rsidRPr="002E6434" w:rsidRDefault="002E6434" w:rsidP="002E64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es-ES"/>
        </w:rPr>
      </w:pPr>
      <w:r>
        <w:rPr>
          <w:rFonts w:ascii="Verdana" w:eastAsia="Times New Roman" w:hAnsi="Verdana" w:cs="Tahoma"/>
          <w:b/>
          <w:bCs/>
          <w:noProof/>
          <w:color w:val="003969"/>
          <w:sz w:val="18"/>
          <w:szCs w:val="18"/>
          <w:lang w:eastAsia="es-ES"/>
        </w:rPr>
        <w:drawing>
          <wp:inline distT="0" distB="0" distL="0" distR="0">
            <wp:extent cx="1047750" cy="190500"/>
            <wp:effectExtent l="19050" t="0" r="0" b="0"/>
            <wp:docPr id="8" name="Imagen 8" descr="Anuncios clasificados">
              <a:hlinkClick xmlns:a="http://schemas.openxmlformats.org/drawingml/2006/main" r:id="rId18" tgtFrame="_blank" tooltip="&quot;Anuncios clasificado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nuncios clasificados">
                      <a:hlinkClick r:id="rId18" tgtFrame="_blank" tooltip="&quot;Anuncios clasificado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065"/>
        <w:gridCol w:w="3750"/>
        <w:gridCol w:w="1485"/>
        <w:gridCol w:w="5550"/>
      </w:tblGrid>
      <w:tr w:rsidR="002E6434" w:rsidRPr="002E6434" w:rsidTr="002E6434">
        <w:trPr>
          <w:tblCellSpacing w:w="0" w:type="dxa"/>
        </w:trPr>
        <w:tc>
          <w:tcPr>
            <w:tcW w:w="3015" w:type="dxa"/>
            <w:tcBorders>
              <w:right w:val="single" w:sz="6" w:space="0" w:color="E9E9E9"/>
            </w:tcBorders>
            <w:shd w:val="clear" w:color="auto" w:fill="B41C55"/>
            <w:vAlign w:val="center"/>
            <w:hideMark/>
          </w:tcPr>
          <w:p w:rsidR="002E6434" w:rsidRPr="002E6434" w:rsidRDefault="002E6434" w:rsidP="002E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5"/>
                <w:szCs w:val="15"/>
                <w:lang w:eastAsia="es-ES"/>
              </w:rPr>
            </w:pPr>
            <w:r>
              <w:rPr>
                <w:rFonts w:ascii="Tahoma" w:eastAsia="Times New Roman" w:hAnsi="Tahoma" w:cs="Tahoma"/>
                <w:noProof/>
                <w:color w:val="003969"/>
                <w:sz w:val="15"/>
                <w:szCs w:val="15"/>
                <w:lang w:eastAsia="es-ES"/>
              </w:rPr>
              <w:drawing>
                <wp:inline distT="0" distB="0" distL="0" distR="0">
                  <wp:extent cx="2552700" cy="476250"/>
                  <wp:effectExtent l="19050" t="0" r="0" b="0"/>
                  <wp:docPr id="9" name="Imagen 9" descr="La Opinión de Murcia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a Opinión de Murcia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dxa"/>
            <w:vAlign w:val="bottom"/>
            <w:hideMark/>
          </w:tcPr>
          <w:tbl>
            <w:tblPr>
              <w:tblW w:w="3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750"/>
            </w:tblGrid>
            <w:tr w:rsidR="002E6434" w:rsidRPr="002E6434">
              <w:trPr>
                <w:trHeight w:val="225"/>
                <w:tblCellSpacing w:w="0" w:type="dxa"/>
                <w:jc w:val="center"/>
              </w:trPr>
              <w:tc>
                <w:tcPr>
                  <w:tcW w:w="3750" w:type="dxa"/>
                  <w:vAlign w:val="bottom"/>
                  <w:hideMark/>
                </w:tcPr>
                <w:p w:rsidR="002E6434" w:rsidRPr="002E6434" w:rsidRDefault="002E6434" w:rsidP="002E643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  <w:lang w:eastAsia="es-ES"/>
                    </w:rPr>
                  </w:pPr>
                  <w:r w:rsidRPr="002E6434">
                    <w:rPr>
                      <w:rFonts w:ascii="Tahoma" w:eastAsia="Times New Roman" w:hAnsi="Tahoma" w:cs="Tahoma"/>
                      <w:color w:val="FFFFFF"/>
                      <w:sz w:val="17"/>
                      <w:szCs w:val="17"/>
                      <w:lang w:eastAsia="es-ES"/>
                    </w:rPr>
                    <w:t>    NOTICIAS</w:t>
                  </w:r>
                </w:p>
              </w:tc>
            </w:tr>
            <w:tr w:rsidR="002E6434" w:rsidRPr="002E643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E6434" w:rsidRPr="002E6434" w:rsidRDefault="002E6434" w:rsidP="002E643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ahoma"/>
                      <w:b/>
                      <w:bCs/>
                      <w:color w:val="FFFFFF"/>
                      <w:sz w:val="33"/>
                      <w:szCs w:val="33"/>
                      <w:lang w:eastAsia="es-ES"/>
                    </w:rPr>
                  </w:pPr>
                  <w:r w:rsidRPr="002E6434">
                    <w:rPr>
                      <w:rFonts w:ascii="Georgia" w:eastAsia="Times New Roman" w:hAnsi="Georgia" w:cs="Tahoma"/>
                      <w:b/>
                      <w:bCs/>
                      <w:color w:val="FFFFFF"/>
                      <w:sz w:val="33"/>
                      <w:szCs w:val="33"/>
                      <w:lang w:eastAsia="es-ES"/>
                    </w:rPr>
                    <w:t>  Comunidad</w:t>
                  </w:r>
                </w:p>
              </w:tc>
            </w:tr>
          </w:tbl>
          <w:p w:rsidR="002E6434" w:rsidRPr="002E6434" w:rsidRDefault="002E6434" w:rsidP="002E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680" w:type="dxa"/>
            <w:tcBorders>
              <w:right w:val="single" w:sz="6" w:space="0" w:color="E9E9E9"/>
            </w:tcBorders>
            <w:vAlign w:val="center"/>
            <w:hideMark/>
          </w:tcPr>
          <w:p w:rsidR="002E6434" w:rsidRPr="002E6434" w:rsidRDefault="002E6434" w:rsidP="002E643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5"/>
                <w:szCs w:val="15"/>
                <w:lang w:eastAsia="es-ES"/>
              </w:rPr>
            </w:pPr>
            <w:hyperlink r:id="rId22" w:history="1">
              <w:r w:rsidRPr="002E6434">
                <w:rPr>
                  <w:rFonts w:ascii="Tahoma" w:eastAsia="Times New Roman" w:hAnsi="Tahoma" w:cs="Tahoma"/>
                  <w:b/>
                  <w:bCs/>
                  <w:color w:val="FFFFFF"/>
                  <w:sz w:val="14"/>
                  <w:lang w:eastAsia="es-ES"/>
                </w:rPr>
                <w:t>HEMEROTECA »</w:t>
              </w:r>
            </w:hyperlink>
            <w:r w:rsidRPr="002E6434">
              <w:rPr>
                <w:rFonts w:ascii="Tahoma" w:eastAsia="Times New Roman" w:hAnsi="Tahoma" w:cs="Tahoma"/>
                <w:color w:val="FFFFFF"/>
                <w:sz w:val="15"/>
                <w:szCs w:val="15"/>
                <w:lang w:eastAsia="es-ES"/>
              </w:rPr>
              <w:t>   </w:t>
            </w:r>
          </w:p>
        </w:tc>
        <w:tc>
          <w:tcPr>
            <w:tcW w:w="5550" w:type="dxa"/>
            <w:vAlign w:val="center"/>
            <w:hideMark/>
          </w:tcPr>
          <w:tbl>
            <w:tblPr>
              <w:tblW w:w="55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1097"/>
              <w:gridCol w:w="405"/>
              <w:gridCol w:w="1249"/>
              <w:gridCol w:w="2007"/>
              <w:gridCol w:w="387"/>
            </w:tblGrid>
            <w:tr w:rsidR="002E6434" w:rsidRPr="002E6434">
              <w:trPr>
                <w:tblCellSpacing w:w="0" w:type="dxa"/>
                <w:jc w:val="right"/>
                <w:hidden/>
              </w:trPr>
              <w:tc>
                <w:tcPr>
                  <w:tcW w:w="300" w:type="dxa"/>
                  <w:vAlign w:val="center"/>
                  <w:hideMark/>
                </w:tcPr>
                <w:p w:rsidR="002E6434" w:rsidRPr="002E6434" w:rsidRDefault="002E6434" w:rsidP="002E6434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2E6434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Principio del formulario</w:t>
                  </w:r>
                </w:p>
                <w:p w:rsidR="002E6434" w:rsidRPr="002E6434" w:rsidRDefault="002E6434" w:rsidP="002E643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</w:pP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30" type="#_x0000_t75" style="width:20.25pt;height:18pt" o:ole="">
                        <v:imagedata r:id="rId23" o:title=""/>
                      </v:shape>
                      <w:control r:id="rId24" w:name="DefaultOcxName" w:shapeid="_x0000_i1130"/>
                    </w:object>
                  </w:r>
                </w:p>
              </w:tc>
              <w:tc>
                <w:tcPr>
                  <w:tcW w:w="1125" w:type="dxa"/>
                  <w:vAlign w:val="center"/>
                  <w:hideMark/>
                </w:tcPr>
                <w:tbl>
                  <w:tblPr>
                    <w:tblW w:w="10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50"/>
                  </w:tblGrid>
                  <w:tr w:rsidR="002E6434" w:rsidRPr="002E6434">
                    <w:trPr>
                      <w:trHeight w:val="21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bottom"/>
                        <w:hideMark/>
                      </w:tcPr>
                      <w:p w:rsidR="002E6434" w:rsidRPr="002E6434" w:rsidRDefault="002E6434" w:rsidP="002E6434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4"/>
                            <w:szCs w:val="14"/>
                            <w:lang w:eastAsia="es-ES"/>
                          </w:rPr>
                        </w:pPr>
                        <w:r w:rsidRPr="002E6434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14"/>
                            <w:szCs w:val="14"/>
                            <w:lang w:eastAsia="es-ES"/>
                          </w:rPr>
                          <w:t xml:space="preserve">EN ESTA WEB </w:t>
                        </w:r>
                      </w:p>
                    </w:tc>
                  </w:tr>
                </w:tbl>
                <w:p w:rsidR="002E6434" w:rsidRPr="002E6434" w:rsidRDefault="002E6434" w:rsidP="002E643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2E6434" w:rsidRPr="002E6434" w:rsidRDefault="002E6434" w:rsidP="002E643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</w:pP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29" type="#_x0000_t75" style="width:20.25pt;height:18pt" o:ole="">
                        <v:imagedata r:id="rId25" o:title=""/>
                      </v:shape>
                      <w:control r:id="rId26" w:name="DefaultOcxName1" w:shapeid="_x0000_i1129"/>
                    </w:object>
                  </w:r>
                </w:p>
              </w:tc>
              <w:tc>
                <w:tcPr>
                  <w:tcW w:w="1260" w:type="dxa"/>
                  <w:vAlign w:val="center"/>
                  <w:hideMark/>
                </w:tcPr>
                <w:p w:rsidR="002E6434" w:rsidRPr="002E6434" w:rsidRDefault="002E6434" w:rsidP="002E643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noProof/>
                      <w:color w:val="FFFFFF"/>
                      <w:sz w:val="14"/>
                      <w:szCs w:val="14"/>
                      <w:lang w:eastAsia="es-ES"/>
                    </w:rPr>
                    <w:drawing>
                      <wp:inline distT="0" distB="0" distL="0" distR="0">
                        <wp:extent cx="752475" cy="257175"/>
                        <wp:effectExtent l="19050" t="0" r="9525" b="0"/>
                        <wp:docPr id="10" name="Imagen 10" descr="Goog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Goog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2E6434" w:rsidRPr="002E6434" w:rsidRDefault="002E6434" w:rsidP="002E643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</w:pP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28" type="#_x0000_t75" style="width:79.5pt;height:18pt" o:ole="">
                        <v:imagedata r:id="rId28" o:title=""/>
                      </v:shape>
                      <w:control r:id="rId29" w:name="DefaultOcxName2" w:shapeid="_x0000_i1128"/>
                    </w:object>
                  </w: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27" type="#_x0000_t75" style="width:1in;height:18pt" o:ole="">
                        <v:imagedata r:id="rId30" o:title=""/>
                      </v:shape>
                      <w:control r:id="rId31" w:name="DefaultOcxName3" w:shapeid="_x0000_i1127"/>
                    </w:object>
                  </w: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26" type="#_x0000_t75" style="width:1in;height:18pt" o:ole="">
                        <v:imagedata r:id="rId32" o:title=""/>
                      </v:shape>
                      <w:control r:id="rId33" w:name="DefaultOcxName4" w:shapeid="_x0000_i1126"/>
                    </w:object>
                  </w: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25" type="#_x0000_t75" style="width:1in;height:18pt" o:ole="">
                        <v:imagedata r:id="rId34" o:title=""/>
                      </v:shape>
                      <w:control r:id="rId35" w:name="DefaultOcxName5" w:shapeid="_x0000_i1125"/>
                    </w:object>
                  </w: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24" type="#_x0000_t75" style="width:1in;height:18pt" o:ole="">
                        <v:imagedata r:id="rId32" o:title=""/>
                      </v:shape>
                      <w:control r:id="rId36" w:name="DefaultOcxName6" w:shapeid="_x0000_i1124"/>
                    </w:object>
                  </w: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23" type="#_x0000_t75" style="width:1in;height:18pt" o:ole="">
                        <v:imagedata r:id="rId37" o:title=""/>
                      </v:shape>
                      <w:control r:id="rId38" w:name="DefaultOcxName7" w:shapeid="_x0000_i1123"/>
                    </w:object>
                  </w: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22" type="#_x0000_t75" style="width:1in;height:18pt" o:ole="">
                        <v:imagedata r:id="rId39" o:title=""/>
                      </v:shape>
                      <w:control r:id="rId40" w:name="DefaultOcxName8" w:shapeid="_x0000_i1122"/>
                    </w:object>
                  </w: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21" type="#_x0000_t75" style="width:1in;height:18pt" o:ole="">
                        <v:imagedata r:id="rId41" o:title=""/>
                      </v:shape>
                      <w:control r:id="rId42" w:name="DefaultOcxName9" w:shapeid="_x0000_i1121"/>
                    </w:object>
                  </w: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20" type="#_x0000_t75" style="width:1in;height:18pt" o:ole="">
                        <v:imagedata r:id="rId43" o:title=""/>
                      </v:shape>
                      <w:control r:id="rId44" w:name="DefaultOcxName10" w:shapeid="_x0000_i1120"/>
                    </w:object>
                  </w: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19" type="#_x0000_t75" style="width:1in;height:18pt" o:ole="">
                        <v:imagedata r:id="rId45" o:title=""/>
                      </v:shape>
                      <w:control r:id="rId46" w:name="DefaultOcxName11" w:shapeid="_x0000_i1119"/>
                    </w:object>
                  </w: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18" type="#_x0000_t75" style="width:1in;height:18pt" o:ole="">
                        <v:imagedata r:id="rId47" o:title=""/>
                      </v:shape>
                      <w:control r:id="rId48" w:name="DefaultOcxName12" w:shapeid="_x0000_i1118"/>
                    </w:object>
                  </w: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17" type="#_x0000_t75" style="width:1in;height:18pt" o:ole="">
                        <v:imagedata r:id="rId49" o:title=""/>
                      </v:shape>
                      <w:control r:id="rId50" w:name="DefaultOcxName13" w:shapeid="_x0000_i1117"/>
                    </w:object>
                  </w:r>
                  <w:r w:rsidRPr="002E6434">
                    <w:rPr>
                      <w:rFonts w:ascii="Tahoma" w:eastAsia="Times New Roman" w:hAnsi="Tahoma" w:cs="Tahoma"/>
                      <w:b/>
                      <w:bCs/>
                      <w:color w:val="FFFFFF"/>
                      <w:sz w:val="14"/>
                      <w:szCs w:val="14"/>
                      <w:lang w:eastAsia="es-ES"/>
                    </w:rPr>
                    <w:object w:dxaOrig="1440" w:dyaOrig="1440">
                      <v:shape id="_x0000_i1116" type="#_x0000_t75" style="width:1in;height:18pt" o:ole="">
                        <v:imagedata r:id="rId51" o:title=""/>
                      </v:shape>
                      <w:control r:id="rId52" w:name="DefaultOcxName14" w:shapeid="_x0000_i1116"/>
                    </w:object>
                  </w:r>
                </w:p>
              </w:tc>
              <w:tc>
                <w:tcPr>
                  <w:tcW w:w="420" w:type="dxa"/>
                  <w:vAlign w:val="center"/>
                  <w:hideMark/>
                </w:tcPr>
                <w:p w:rsidR="002E6434" w:rsidRPr="002E6434" w:rsidRDefault="002E6434" w:rsidP="002E643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s-ES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3969"/>
                      <w:sz w:val="18"/>
                      <w:szCs w:val="18"/>
                      <w:lang w:eastAsia="es-ES"/>
                    </w:rPr>
                    <w:drawing>
                      <wp:inline distT="0" distB="0" distL="0" distR="0">
                        <wp:extent cx="190500" cy="190500"/>
                        <wp:effectExtent l="19050" t="0" r="0" b="0"/>
                        <wp:docPr id="11" name="Imagen 11" descr="http://estaticos00.laopiniondemurcia.es/elementosWeb/mediaweb/images/iconos/buscar.jpg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estaticos00.laopiniondemurcia.es/elementosWeb/mediaweb/images/iconos/buscar.jpg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E6434" w:rsidRPr="002E6434" w:rsidRDefault="002E6434" w:rsidP="002E6434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</w:pPr>
                  <w:r w:rsidRPr="002E6434"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es-ES"/>
                    </w:rPr>
                    <w:t>Final del formulario</w:t>
                  </w:r>
                </w:p>
                <w:p w:rsidR="002E6434" w:rsidRPr="002E6434" w:rsidRDefault="002E6434" w:rsidP="002E643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s-ES"/>
                    </w:rPr>
                  </w:pPr>
                </w:p>
              </w:tc>
            </w:tr>
          </w:tbl>
          <w:p w:rsidR="002E6434" w:rsidRPr="002E6434" w:rsidRDefault="002E6434" w:rsidP="002E643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2E6434" w:rsidRPr="002E6434" w:rsidRDefault="002E6434" w:rsidP="002E6434">
      <w:pPr>
        <w:shd w:val="clear" w:color="auto" w:fill="94A8C9"/>
        <w:spacing w:after="0" w:line="240" w:lineRule="auto"/>
        <w:rPr>
          <w:rFonts w:ascii="Tahoma" w:eastAsia="Times New Roman" w:hAnsi="Tahoma" w:cs="Tahoma"/>
          <w:b/>
          <w:bCs/>
          <w:color w:val="FFFFFF"/>
          <w:sz w:val="17"/>
          <w:szCs w:val="17"/>
          <w:lang w:eastAsia="es-ES"/>
        </w:rPr>
      </w:pPr>
      <w:hyperlink r:id="rId55" w:history="1">
        <w:r w:rsidRPr="002E6434">
          <w:rPr>
            <w:rFonts w:ascii="Tahoma" w:eastAsia="Times New Roman" w:hAnsi="Tahoma" w:cs="Tahoma"/>
            <w:b/>
            <w:bCs/>
            <w:color w:val="FFFFFF"/>
            <w:sz w:val="17"/>
            <w:szCs w:val="17"/>
            <w:bdr w:val="single" w:sz="6" w:space="4" w:color="FFFFFF" w:frame="1"/>
            <w:shd w:val="clear" w:color="auto" w:fill="94A8C9"/>
            <w:lang w:eastAsia="es-ES"/>
          </w:rPr>
          <w:t>PORTADA</w:t>
        </w:r>
      </w:hyperlink>
    </w:p>
    <w:p w:rsidR="002E6434" w:rsidRPr="002E6434" w:rsidRDefault="002E6434" w:rsidP="002E6434">
      <w:pPr>
        <w:shd w:val="clear" w:color="auto" w:fill="EBE8E1"/>
        <w:spacing w:after="0" w:line="240" w:lineRule="auto"/>
        <w:textAlignment w:val="center"/>
        <w:rPr>
          <w:rFonts w:ascii="Tahoma" w:eastAsia="Times New Roman" w:hAnsi="Tahoma" w:cs="Tahoma"/>
          <w:color w:val="CBCBCB"/>
          <w:sz w:val="14"/>
          <w:szCs w:val="14"/>
          <w:lang w:eastAsia="es-ES"/>
        </w:rPr>
      </w:pPr>
      <w:r w:rsidRPr="002E6434">
        <w:rPr>
          <w:rFonts w:ascii="Tahoma" w:eastAsia="Times New Roman" w:hAnsi="Tahoma" w:cs="Tahoma"/>
          <w:color w:val="CBCBCB"/>
          <w:sz w:val="14"/>
          <w:szCs w:val="14"/>
          <w:lang w:eastAsia="es-ES"/>
        </w:rPr>
        <w:t xml:space="preserve"> </w:t>
      </w:r>
    </w:p>
    <w:p w:rsidR="002E6434" w:rsidRPr="002E6434" w:rsidRDefault="002E6434" w:rsidP="002E643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s-ES"/>
        </w:rPr>
      </w:pPr>
      <w:r w:rsidRPr="002E6434">
        <w:rPr>
          <w:rFonts w:ascii="Tahoma" w:eastAsia="Times New Roman" w:hAnsi="Tahoma" w:cs="Tahoma"/>
          <w:color w:val="CBCBCB"/>
          <w:sz w:val="14"/>
          <w:szCs w:val="14"/>
          <w:lang w:eastAsia="es-ES"/>
        </w:rPr>
        <w:pict/>
      </w:r>
      <w:r>
        <w:rPr>
          <w:rFonts w:ascii="Tahoma" w:eastAsia="Times New Roman" w:hAnsi="Tahoma" w:cs="Tahoma"/>
          <w:noProof/>
          <w:color w:val="003969"/>
          <w:sz w:val="18"/>
          <w:szCs w:val="18"/>
          <w:lang w:eastAsia="es-ES"/>
        </w:rPr>
        <w:drawing>
          <wp:inline distT="0" distB="0" distL="0" distR="0">
            <wp:extent cx="19050" cy="19050"/>
            <wp:effectExtent l="0" t="0" r="0" b="0"/>
            <wp:docPr id="13" name="Imagen 13" descr="http://ads.grupozeta.es/RealMedia/ads/Creatives/default/empty.gif">
              <a:hlinkClick xmlns:a="http://schemas.openxmlformats.org/drawingml/2006/main" r:id="rId5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ds.grupozeta.es/RealMedia/ads/Creatives/default/empty.gif">
                      <a:hlinkClick r:id="rId5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4" w:rsidRPr="002E6434" w:rsidRDefault="002E6434" w:rsidP="002E6434">
      <w:pPr>
        <w:spacing w:after="0" w:line="195" w:lineRule="atLeast"/>
        <w:rPr>
          <w:rFonts w:ascii="Arial" w:eastAsia="Times New Roman" w:hAnsi="Arial" w:cs="Arial"/>
          <w:color w:val="003969"/>
          <w:sz w:val="17"/>
          <w:szCs w:val="17"/>
          <w:lang w:eastAsia="es-ES"/>
        </w:rPr>
      </w:pPr>
      <w:hyperlink r:id="rId57" w:history="1">
        <w:r w:rsidRPr="002E6434">
          <w:rPr>
            <w:rFonts w:ascii="Arial" w:eastAsia="Times New Roman" w:hAnsi="Arial" w:cs="Arial"/>
            <w:color w:val="0B475B"/>
            <w:sz w:val="17"/>
            <w:szCs w:val="17"/>
            <w:lang w:eastAsia="es-ES"/>
          </w:rPr>
          <w:t>laopinióndemurcia.es</w:t>
        </w:r>
      </w:hyperlink>
      <w:r w:rsidRPr="002E6434">
        <w:rPr>
          <w:rFonts w:ascii="Arial" w:eastAsia="Times New Roman" w:hAnsi="Arial" w:cs="Arial"/>
          <w:color w:val="003969"/>
          <w:sz w:val="17"/>
          <w:szCs w:val="17"/>
          <w:lang w:eastAsia="es-ES"/>
        </w:rPr>
        <w:t xml:space="preserve"> » </w:t>
      </w:r>
      <w:hyperlink r:id="rId58" w:history="1">
        <w:r w:rsidRPr="002E6434">
          <w:rPr>
            <w:rFonts w:ascii="Arial" w:eastAsia="Times New Roman" w:hAnsi="Arial" w:cs="Arial"/>
            <w:b/>
            <w:bCs/>
            <w:color w:val="0B475B"/>
            <w:sz w:val="17"/>
            <w:szCs w:val="17"/>
            <w:lang w:eastAsia="es-ES"/>
          </w:rPr>
          <w:t>Comunidad</w:t>
        </w:r>
      </w:hyperlink>
      <w:r w:rsidRPr="002E6434">
        <w:rPr>
          <w:rFonts w:ascii="Arial" w:eastAsia="Times New Roman" w:hAnsi="Arial" w:cs="Arial"/>
          <w:color w:val="003969"/>
          <w:sz w:val="17"/>
          <w:szCs w:val="17"/>
          <w:lang w:eastAsia="es-ES"/>
        </w:rPr>
        <w:t xml:space="preserve"> </w:t>
      </w:r>
    </w:p>
    <w:p w:rsidR="002E6434" w:rsidRPr="002E6434" w:rsidRDefault="002E6434" w:rsidP="002E6434">
      <w:pPr>
        <w:spacing w:after="30" w:line="195" w:lineRule="atLeast"/>
        <w:rPr>
          <w:rFonts w:ascii="Arial" w:eastAsia="Times New Roman" w:hAnsi="Arial" w:cs="Arial"/>
          <w:b/>
          <w:bCs/>
          <w:color w:val="003969"/>
          <w:sz w:val="15"/>
          <w:szCs w:val="15"/>
          <w:lang w:eastAsia="es-ES"/>
        </w:rPr>
      </w:pPr>
      <w:r w:rsidRPr="002E6434">
        <w:rPr>
          <w:rFonts w:ascii="Arial" w:eastAsia="Times New Roman" w:hAnsi="Arial" w:cs="Arial"/>
          <w:b/>
          <w:bCs/>
          <w:color w:val="003969"/>
          <w:sz w:val="15"/>
          <w:szCs w:val="15"/>
          <w:lang w:eastAsia="es-ES"/>
        </w:rPr>
        <w:t> </w:t>
      </w:r>
      <w:r>
        <w:rPr>
          <w:rFonts w:ascii="Arial" w:eastAsia="Times New Roman" w:hAnsi="Arial" w:cs="Arial"/>
          <w:b/>
          <w:bCs/>
          <w:noProof/>
          <w:color w:val="003969"/>
          <w:sz w:val="15"/>
          <w:szCs w:val="15"/>
          <w:lang w:eastAsia="es-ES"/>
        </w:rPr>
        <w:drawing>
          <wp:inline distT="0" distB="0" distL="0" distR="0">
            <wp:extent cx="161925" cy="161925"/>
            <wp:effectExtent l="19050" t="0" r="9525" b="0"/>
            <wp:docPr id="14" name="Imagen 14" descr="Noticia anterior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oticia anterior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434">
        <w:rPr>
          <w:rFonts w:ascii="Arial" w:eastAsia="Times New Roman" w:hAnsi="Arial" w:cs="Arial"/>
          <w:b/>
          <w:bCs/>
          <w:color w:val="003969"/>
          <w:sz w:val="15"/>
          <w:szCs w:val="15"/>
          <w:lang w:eastAsia="es-ES"/>
        </w:rPr>
        <w:t>   </w:t>
      </w:r>
      <w:r>
        <w:rPr>
          <w:rFonts w:ascii="Arial" w:eastAsia="Times New Roman" w:hAnsi="Arial" w:cs="Arial"/>
          <w:b/>
          <w:bCs/>
          <w:noProof/>
          <w:color w:val="003969"/>
          <w:sz w:val="15"/>
          <w:szCs w:val="15"/>
          <w:lang w:eastAsia="es-ES"/>
        </w:rPr>
        <w:drawing>
          <wp:inline distT="0" distB="0" distL="0" distR="0">
            <wp:extent cx="161925" cy="161925"/>
            <wp:effectExtent l="19050" t="0" r="9525" b="0"/>
            <wp:docPr id="15" name="Imagen 15" descr="Noticia siguiente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ticia siguiente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E6434">
        <w:rPr>
          <w:rFonts w:ascii="Arial" w:eastAsia="Times New Roman" w:hAnsi="Arial" w:cs="Arial"/>
          <w:b/>
          <w:bCs/>
          <w:color w:val="003969"/>
          <w:sz w:val="15"/>
          <w:szCs w:val="15"/>
          <w:lang w:eastAsia="es-ES"/>
        </w:rPr>
        <w:t xml:space="preserve">  </w:t>
      </w:r>
    </w:p>
    <w:p w:rsidR="002E6434" w:rsidRPr="002E6434" w:rsidRDefault="002E6434" w:rsidP="002E6434">
      <w:pPr>
        <w:spacing w:after="0" w:line="240" w:lineRule="auto"/>
        <w:rPr>
          <w:rFonts w:ascii="Tahoma" w:eastAsia="Times New Roman" w:hAnsi="Tahoma" w:cs="Tahoma"/>
          <w:color w:val="CA7D0B"/>
          <w:sz w:val="17"/>
          <w:szCs w:val="17"/>
          <w:lang w:eastAsia="es-ES"/>
        </w:rPr>
      </w:pPr>
      <w:r w:rsidRPr="002E6434">
        <w:rPr>
          <w:rFonts w:ascii="Tahoma" w:eastAsia="Times New Roman" w:hAnsi="Tahoma" w:cs="Tahoma"/>
          <w:color w:val="CA7D0B"/>
          <w:sz w:val="17"/>
          <w:szCs w:val="17"/>
          <w:lang w:eastAsia="es-ES"/>
        </w:rPr>
        <w:t>Infraestructuras</w:t>
      </w:r>
    </w:p>
    <w:p w:rsidR="002E6434" w:rsidRPr="002E6434" w:rsidRDefault="002E6434" w:rsidP="002E6434">
      <w:pPr>
        <w:spacing w:before="30" w:after="30" w:line="480" w:lineRule="atLeast"/>
        <w:outlineLvl w:val="1"/>
        <w:rPr>
          <w:rFonts w:ascii="Arial" w:eastAsia="Times New Roman" w:hAnsi="Arial" w:cs="Arial"/>
          <w:color w:val="003969"/>
          <w:kern w:val="36"/>
          <w:sz w:val="45"/>
          <w:szCs w:val="45"/>
          <w:lang w:eastAsia="es-ES"/>
        </w:rPr>
      </w:pPr>
      <w:r w:rsidRPr="002E6434">
        <w:rPr>
          <w:rFonts w:ascii="Arial" w:eastAsia="Times New Roman" w:hAnsi="Arial" w:cs="Arial"/>
          <w:color w:val="003969"/>
          <w:kern w:val="36"/>
          <w:sz w:val="45"/>
          <w:szCs w:val="45"/>
          <w:lang w:eastAsia="es-ES"/>
        </w:rPr>
        <w:t>Adjudicados dos tramos del AVE Almería-Murcia</w:t>
      </w:r>
    </w:p>
    <w:p w:rsidR="002E6434" w:rsidRPr="002E6434" w:rsidRDefault="002E6434" w:rsidP="002E6434">
      <w:pPr>
        <w:spacing w:before="45" w:after="45" w:line="255" w:lineRule="atLeast"/>
        <w:outlineLvl w:val="2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2E6434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La inversión total de la línea ferroviaria es de 2.519 millones de euros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500"/>
        <w:gridCol w:w="750"/>
        <w:gridCol w:w="375"/>
        <w:gridCol w:w="375"/>
        <w:gridCol w:w="375"/>
        <w:gridCol w:w="375"/>
      </w:tblGrid>
      <w:tr w:rsidR="002E6434" w:rsidRPr="002E6434" w:rsidTr="002E6434">
        <w:trPr>
          <w:tblCellSpacing w:w="0" w:type="dxa"/>
        </w:trPr>
        <w:tc>
          <w:tcPr>
            <w:tcW w:w="7500" w:type="dxa"/>
            <w:vAlign w:val="center"/>
            <w:hideMark/>
          </w:tcPr>
          <w:p w:rsidR="002E6434" w:rsidRPr="002E6434" w:rsidRDefault="002E6434" w:rsidP="002E6434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969"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3969"/>
                <w:sz w:val="15"/>
                <w:szCs w:val="15"/>
                <w:lang w:eastAsia="es-ES"/>
              </w:rPr>
              <w:drawing>
                <wp:inline distT="0" distB="0" distL="0" distR="0">
                  <wp:extent cx="123825" cy="123825"/>
                  <wp:effectExtent l="0" t="0" r="9525" b="0"/>
                  <wp:docPr id="16" name="Imagen 16" descr="http://estaticos00.laopiniondemurcia.es/elementosWeb/mediaweb/images/iconos/reloj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staticos00.laopiniondemurcia.es/elementosWeb/mediaweb/images/iconos/reloj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6434">
              <w:rPr>
                <w:rFonts w:ascii="Arial" w:eastAsia="Times New Roman" w:hAnsi="Arial" w:cs="Arial"/>
                <w:b/>
                <w:bCs/>
                <w:color w:val="003969"/>
                <w:sz w:val="15"/>
                <w:szCs w:val="15"/>
                <w:lang w:eastAsia="es-ES"/>
              </w:rPr>
              <w:t> </w:t>
            </w:r>
            <w:r w:rsidRPr="002E6434">
              <w:rPr>
                <w:rFonts w:ascii="Tahoma" w:eastAsia="Times New Roman" w:hAnsi="Tahoma" w:cs="Tahoma"/>
                <w:b/>
                <w:bCs/>
                <w:color w:val="F3A60A"/>
                <w:sz w:val="17"/>
                <w:szCs w:val="17"/>
                <w:lang w:eastAsia="es-ES"/>
              </w:rPr>
              <w:t>17:29</w:t>
            </w:r>
            <w:r w:rsidRPr="002E6434">
              <w:rPr>
                <w:rFonts w:ascii="Arial" w:eastAsia="Times New Roman" w:hAnsi="Arial" w:cs="Arial"/>
                <w:b/>
                <w:bCs/>
                <w:color w:val="003969"/>
                <w:sz w:val="15"/>
                <w:szCs w:val="15"/>
                <w:lang w:eastAsia="es-ES"/>
              </w:rPr>
              <w:t xml:space="preserve">   </w:t>
            </w:r>
            <w:r w:rsidRPr="002E6434">
              <w:rPr>
                <w:rFonts w:ascii="Arial" w:eastAsia="Times New Roman" w:hAnsi="Arial" w:cs="Arial"/>
                <w:b/>
                <w:bCs/>
                <w:color w:val="003969"/>
                <w:sz w:val="15"/>
                <w:szCs w:val="15"/>
                <w:lang w:eastAsia="es-ES"/>
              </w:rPr>
              <w:pict/>
            </w:r>
            <w:r w:rsidRPr="002E6434">
              <w:rPr>
                <w:rFonts w:ascii="Arial" w:eastAsia="Times New Roman" w:hAnsi="Arial" w:cs="Arial"/>
                <w:b/>
                <w:bCs/>
                <w:color w:val="003969"/>
                <w:sz w:val="15"/>
                <w:szCs w:val="15"/>
                <w:lang w:eastAsia="es-ES"/>
              </w:rPr>
              <w:pict/>
            </w:r>
          </w:p>
          <w:p w:rsidR="002E6434" w:rsidRPr="002E6434" w:rsidRDefault="002E6434" w:rsidP="002E6434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969"/>
                <w:sz w:val="15"/>
                <w:szCs w:val="15"/>
                <w:lang w:eastAsia="es-ES"/>
              </w:rPr>
            </w:pPr>
            <w:r w:rsidRPr="002E6434">
              <w:rPr>
                <w:rFonts w:ascii="Arial" w:eastAsia="Times New Roman" w:hAnsi="Arial" w:cs="Arial"/>
                <w:b/>
                <w:bCs/>
                <w:color w:val="003969"/>
                <w:sz w:val="15"/>
                <w:szCs w:val="15"/>
                <w:lang w:eastAsia="es-ES"/>
              </w:rPr>
              <w:t xml:space="preserve">VOTE ESTA NOTICIA  </w:t>
            </w:r>
            <w:r>
              <w:rPr>
                <w:rFonts w:ascii="Arial" w:eastAsia="Times New Roman" w:hAnsi="Arial" w:cs="Arial"/>
                <w:b/>
                <w:bCs/>
                <w:noProof/>
                <w:color w:val="003969"/>
                <w:sz w:val="15"/>
                <w:szCs w:val="15"/>
                <w:lang w:eastAsia="es-ES"/>
              </w:rPr>
              <w:drawing>
                <wp:inline distT="0" distB="0" distL="0" distR="0">
                  <wp:extent cx="161925" cy="142875"/>
                  <wp:effectExtent l="19050" t="0" r="9525" b="0"/>
                  <wp:docPr id="19" name="voto1" descr="http://estaticos01.laopiniondemurcia.es/elementosWeb/mediaweb/images/iconos/estrel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to1" descr="http://estaticos01.laopiniondemurcia.es/elementosWeb/mediaweb/images/iconos/estrel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003969"/>
                <w:sz w:val="15"/>
                <w:szCs w:val="15"/>
                <w:lang w:eastAsia="es-ES"/>
              </w:rPr>
              <w:drawing>
                <wp:inline distT="0" distB="0" distL="0" distR="0">
                  <wp:extent cx="161925" cy="142875"/>
                  <wp:effectExtent l="19050" t="0" r="9525" b="0"/>
                  <wp:docPr id="20" name="voto2" descr="http://estaticos02.laopiniondemurcia.es/elementosWeb/mediaweb/images/iconos/estrel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to2" descr="http://estaticos02.laopiniondemurcia.es/elementosWeb/mediaweb/images/iconos/estrel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003969"/>
                <w:sz w:val="15"/>
                <w:szCs w:val="15"/>
                <w:lang w:eastAsia="es-ES"/>
              </w:rPr>
              <w:drawing>
                <wp:inline distT="0" distB="0" distL="0" distR="0">
                  <wp:extent cx="161925" cy="142875"/>
                  <wp:effectExtent l="19050" t="0" r="9525" b="0"/>
                  <wp:docPr id="21" name="voto3" descr="http://estaticos01.laopiniondemurcia.es/elementosWeb/mediaweb/images/iconos/estrel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to3" descr="http://estaticos01.laopiniondemurcia.es/elementosWeb/mediaweb/images/iconos/estrel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003969"/>
                <w:sz w:val="15"/>
                <w:szCs w:val="15"/>
                <w:lang w:eastAsia="es-ES"/>
              </w:rPr>
              <w:drawing>
                <wp:inline distT="0" distB="0" distL="0" distR="0">
                  <wp:extent cx="161925" cy="142875"/>
                  <wp:effectExtent l="19050" t="0" r="9525" b="0"/>
                  <wp:docPr id="22" name="voto4" descr="http://estaticos02.laopiniondemurcia.es/elementosWeb/mediaweb/images/iconos/estrel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to4" descr="http://estaticos02.laopiniondemurcia.es/elementosWeb/mediaweb/images/iconos/estrel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003969"/>
                <w:sz w:val="15"/>
                <w:szCs w:val="15"/>
                <w:lang w:eastAsia="es-ES"/>
              </w:rPr>
              <w:drawing>
                <wp:inline distT="0" distB="0" distL="0" distR="0">
                  <wp:extent cx="161925" cy="142875"/>
                  <wp:effectExtent l="19050" t="0" r="9525" b="0"/>
                  <wp:docPr id="23" name="voto5" descr="http://estaticos00.laopiniondemurcia.es/elementosWeb/mediaweb/images/iconos/estrel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to5" descr="http://estaticos00.laopiniondemurcia.es/elementosWeb/mediaweb/images/iconos/estrel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6434" w:rsidRPr="002E6434" w:rsidRDefault="002E6434" w:rsidP="002E6434">
            <w:pPr>
              <w:spacing w:before="3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969"/>
                <w:sz w:val="15"/>
                <w:szCs w:val="15"/>
                <w:lang w:eastAsia="es-ES"/>
              </w:rPr>
            </w:pPr>
            <w:r w:rsidRPr="002E6434">
              <w:rPr>
                <w:rFonts w:ascii="Arial" w:eastAsia="Times New Roman" w:hAnsi="Arial" w:cs="Arial"/>
                <w:b/>
                <w:bCs/>
                <w:color w:val="003969"/>
                <w:sz w:val="15"/>
                <w:szCs w:val="15"/>
                <w:lang w:eastAsia="es-ES"/>
              </w:rPr>
              <w:pict/>
            </w:r>
          </w:p>
        </w:tc>
        <w:tc>
          <w:tcPr>
            <w:tcW w:w="0" w:type="auto"/>
            <w:vAlign w:val="center"/>
            <w:hideMark/>
          </w:tcPr>
          <w:p w:rsidR="002E6434" w:rsidRPr="002E6434" w:rsidRDefault="002E6434" w:rsidP="002E6434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2E6434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Principio del formulario</w:t>
            </w:r>
          </w:p>
          <w:p w:rsidR="002E6434" w:rsidRPr="002E6434" w:rsidRDefault="002E6434" w:rsidP="002E6434">
            <w:pPr>
              <w:spacing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75" w:type="dxa"/>
            <w:vAlign w:val="center"/>
            <w:hideMark/>
          </w:tcPr>
          <w:p w:rsidR="002E6434" w:rsidRPr="002E6434" w:rsidRDefault="002E6434" w:rsidP="002E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3969"/>
                <w:sz w:val="15"/>
                <w:szCs w:val="15"/>
                <w:lang w:eastAsia="es-ES"/>
              </w:rPr>
              <w:drawing>
                <wp:inline distT="0" distB="0" distL="0" distR="0">
                  <wp:extent cx="161925" cy="161925"/>
                  <wp:effectExtent l="19050" t="0" r="9525" b="0"/>
                  <wp:docPr id="25" name="Imagen 25" descr="Enviar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nviar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643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  <w:object w:dxaOrig="1440" w:dyaOrig="1440">
                <v:shape id="_x0000_i1115" type="#_x0000_t75" style="width:1in;height:18pt" o:ole="">
                  <v:imagedata r:id="rId67" o:title=""/>
                </v:shape>
                <w:control r:id="rId68" w:name="DefaultOcxName15" w:shapeid="_x0000_i1115"/>
              </w:object>
            </w:r>
          </w:p>
          <w:p w:rsidR="002E6434" w:rsidRPr="002E6434" w:rsidRDefault="002E6434" w:rsidP="002E643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2E6434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Final del formulario</w:t>
            </w:r>
          </w:p>
          <w:p w:rsidR="002E6434" w:rsidRPr="002E6434" w:rsidRDefault="002E6434" w:rsidP="002E643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75" w:type="dxa"/>
            <w:vAlign w:val="center"/>
            <w:hideMark/>
          </w:tcPr>
          <w:p w:rsidR="002E6434" w:rsidRPr="002E6434" w:rsidRDefault="002E6434" w:rsidP="002E6434">
            <w:pPr>
              <w:spacing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969"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3969"/>
                <w:sz w:val="15"/>
                <w:szCs w:val="15"/>
                <w:lang w:eastAsia="es-ES"/>
              </w:rPr>
              <w:drawing>
                <wp:inline distT="0" distB="0" distL="0" distR="0">
                  <wp:extent cx="161925" cy="161925"/>
                  <wp:effectExtent l="19050" t="0" r="9525" b="0"/>
                  <wp:docPr id="26" name="Imagen 26" descr="Imprimir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mprimir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2E6434" w:rsidRPr="002E6434" w:rsidRDefault="002E6434" w:rsidP="002E6434">
            <w:pPr>
              <w:spacing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969"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3969"/>
                <w:sz w:val="15"/>
                <w:szCs w:val="15"/>
                <w:lang w:eastAsia="es-ES"/>
              </w:rPr>
              <w:drawing>
                <wp:inline distT="0" distB="0" distL="0" distR="0">
                  <wp:extent cx="161925" cy="161925"/>
                  <wp:effectExtent l="19050" t="0" r="9525" b="0"/>
                  <wp:docPr id="27" name="Imagen 27" descr="Aumentar el t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umentar el t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2E6434" w:rsidRPr="002E6434" w:rsidRDefault="002E6434" w:rsidP="002E6434">
            <w:pPr>
              <w:spacing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969"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3969"/>
                <w:sz w:val="15"/>
                <w:szCs w:val="15"/>
                <w:lang w:eastAsia="es-ES"/>
              </w:rPr>
              <w:drawing>
                <wp:inline distT="0" distB="0" distL="0" distR="0">
                  <wp:extent cx="161925" cy="161925"/>
                  <wp:effectExtent l="19050" t="0" r="9525" b="0"/>
                  <wp:docPr id="28" name="Imagen 28" descr="Reducir el t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educir el t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6434" w:rsidRPr="002E6434" w:rsidRDefault="002E6434" w:rsidP="002E6434">
      <w:pPr>
        <w:spacing w:before="100" w:beforeAutospacing="1" w:after="240" w:line="27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2E643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EFE|LAOPIONIONDEMURCIA.ES</w:t>
      </w:r>
      <w:r w:rsidRPr="002E6434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El Ministerio de Fomento, a través de Adif, ha adjudicado la redacción de los proyectos de los tramos Cuevas del Almanzora-Vera y Níjar-Rambla de Retamar de la Línea de Alta Velocidad ferroviaria Almería-Murcia.</w:t>
      </w:r>
      <w:r w:rsidRPr="002E643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2E643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El proyecto del tramo Cuevas del Almanzora-Vera, con un presupuesto de 1,22 millones de euros, ha sido adjudicado a la Unión Temporal de Empresas (UTE) formada por TRN Ingeniería y Planificación de Infraestructuras e Investigación y Control de Calidad (Incosa), ha informado el Ministerio de Fomento en un comunicado.</w:t>
      </w:r>
      <w:r w:rsidRPr="002E643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2E643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Por su parte, el presupuesto para el tramo Níjar-Rambla de Retamar, que será redactado por la UTE formada por las empresas Inserco Ingenieros y Grusamar Ingeniería y Consulting, asciende a un millón de euros.</w:t>
      </w:r>
      <w:r w:rsidRPr="002E643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2E643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Ambos contratos tienen por objeto la redacción del proyecto básico y de construcción para la definición de la plataforma ferroviaria de doble vía de alta velocidad hasta el extendido de la capa de subbalasto.</w:t>
      </w:r>
      <w:r w:rsidRPr="002E643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2E643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>El tramo Cuevas del Almanzora-Vera tiene una longitud de 13,5 kilómetros, mientras que el de Níjar-Rambla de Retamar discurre a través de unos diez kilómetros.</w:t>
      </w:r>
      <w:r w:rsidRPr="002E643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 w:rsidRPr="002E6434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  <w:t xml:space="preserve">La Línea de Alta Velocidad Almería-Murcia tiene una longitud aproximada de 185 kilómetros, sin contar los accesos a la capital murciana, de los que 103 kilómetros discurren por la provincia de Almería y los 82 restantes por 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la Comunidad Autónoma de Murcia.</w:t>
      </w:r>
    </w:p>
    <w:sectPr w:rsidR="002E6434" w:rsidRPr="002E6434" w:rsidSect="005A05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15A0B"/>
    <w:multiLevelType w:val="multilevel"/>
    <w:tmpl w:val="5D6A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E6434"/>
    <w:rsid w:val="002E6434"/>
    <w:rsid w:val="005A051E"/>
    <w:rsid w:val="008D01BA"/>
    <w:rsid w:val="0090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E6434"/>
    <w:rPr>
      <w:i w:val="0"/>
      <w:iCs w:val="0"/>
      <w:color w:val="003969"/>
      <w:sz w:val="24"/>
      <w:szCs w:val="24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E64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E6434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E64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E6434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seccionseleccionada">
    <w:name w:val="seccion_seleccionada"/>
    <w:basedOn w:val="Fuentedeprrafopredeter"/>
    <w:rsid w:val="002E6434"/>
  </w:style>
  <w:style w:type="paragraph" w:styleId="Textodeglobo">
    <w:name w:val="Balloon Text"/>
    <w:basedOn w:val="Normal"/>
    <w:link w:val="TextodegloboCar"/>
    <w:uiPriority w:val="99"/>
    <w:semiHidden/>
    <w:unhideWhenUsed/>
    <w:rsid w:val="002E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2431">
              <w:marLeft w:val="0"/>
              <w:marRight w:val="0"/>
              <w:marTop w:val="0"/>
              <w:marBottom w:val="0"/>
              <w:divBdr>
                <w:top w:val="single" w:sz="12" w:space="0" w:color="EBE8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7878">
                  <w:marLeft w:val="0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FFFFF"/>
                    <w:right w:val="none" w:sz="0" w:space="0" w:color="auto"/>
                  </w:divBdr>
                </w:div>
              </w:divsChild>
            </w:div>
            <w:div w:id="13859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DDDDDD"/>
                <w:right w:val="none" w:sz="0" w:space="0" w:color="auto"/>
              </w:divBdr>
              <w:divsChild>
                <w:div w:id="6789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5" w:color="CFCFCF"/>
              </w:divBdr>
              <w:divsChild>
                <w:div w:id="13801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1097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1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150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72271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093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206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2339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974604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43432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aopiniondemurcia.es/servicios/rss/rss.jsp?pServicio=rss" TargetMode="External"/><Relationship Id="rId18" Type="http://schemas.openxmlformats.org/officeDocument/2006/relationships/hyperlink" Target="http://www.iberanuncio.es/" TargetMode="External"/><Relationship Id="rId26" Type="http://schemas.openxmlformats.org/officeDocument/2006/relationships/control" Target="activeX/activeX3.xml"/><Relationship Id="rId39" Type="http://schemas.openxmlformats.org/officeDocument/2006/relationships/image" Target="media/image15.wmf"/><Relationship Id="rId21" Type="http://schemas.openxmlformats.org/officeDocument/2006/relationships/image" Target="media/image6.jpeg"/><Relationship Id="rId34" Type="http://schemas.openxmlformats.org/officeDocument/2006/relationships/image" Target="media/image13.wmf"/><Relationship Id="rId42" Type="http://schemas.openxmlformats.org/officeDocument/2006/relationships/control" Target="activeX/activeX11.xml"/><Relationship Id="rId47" Type="http://schemas.openxmlformats.org/officeDocument/2006/relationships/image" Target="media/image19.wmf"/><Relationship Id="rId50" Type="http://schemas.openxmlformats.org/officeDocument/2006/relationships/control" Target="activeX/activeX15.xml"/><Relationship Id="rId55" Type="http://schemas.openxmlformats.org/officeDocument/2006/relationships/hyperlink" Target="http://www.laopiniondemurcia.es/" TargetMode="External"/><Relationship Id="rId63" Type="http://schemas.openxmlformats.org/officeDocument/2006/relationships/image" Target="media/image25.gif"/><Relationship Id="rId68" Type="http://schemas.openxmlformats.org/officeDocument/2006/relationships/control" Target="activeX/activeX17.xml"/><Relationship Id="rId7" Type="http://schemas.openxmlformats.org/officeDocument/2006/relationships/hyperlink" Target="http://ads.grupozeta.es/RealMedia/ads/click_lx.ads/www.laopiniondemurcia.es/local/comunidad/1037302999/Top/default/empty.gif/35353337333931343464363064616130" TargetMode="External"/><Relationship Id="rId71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hyperlink" Target="http://www.iberpisos.es/" TargetMode="External"/><Relationship Id="rId29" Type="http://schemas.openxmlformats.org/officeDocument/2006/relationships/control" Target="activeX/activeX4.xml"/><Relationship Id="rId11" Type="http://schemas.openxmlformats.org/officeDocument/2006/relationships/hyperlink" Target="http://comunidad.epi.es/register/?idPortal=16&amp;redirect=http://www.laopiniondemurcia.es" TargetMode="External"/><Relationship Id="rId24" Type="http://schemas.openxmlformats.org/officeDocument/2006/relationships/control" Target="activeX/activeX2.xml"/><Relationship Id="rId32" Type="http://schemas.openxmlformats.org/officeDocument/2006/relationships/image" Target="media/image12.wmf"/><Relationship Id="rId37" Type="http://schemas.openxmlformats.org/officeDocument/2006/relationships/image" Target="media/image14.wmf"/><Relationship Id="rId40" Type="http://schemas.openxmlformats.org/officeDocument/2006/relationships/control" Target="activeX/activeX10.xml"/><Relationship Id="rId45" Type="http://schemas.openxmlformats.org/officeDocument/2006/relationships/image" Target="media/image18.wmf"/><Relationship Id="rId53" Type="http://schemas.openxmlformats.org/officeDocument/2006/relationships/hyperlink" Target="javascript:Buscar();" TargetMode="External"/><Relationship Id="rId58" Type="http://schemas.openxmlformats.org/officeDocument/2006/relationships/hyperlink" Target="http://www.laopiniondemurcia.es/comunidad/" TargetMode="External"/><Relationship Id="rId66" Type="http://schemas.openxmlformats.org/officeDocument/2006/relationships/image" Target="media/image27.jpeg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3.gif"/><Relationship Id="rId23" Type="http://schemas.openxmlformats.org/officeDocument/2006/relationships/image" Target="media/image7.wmf"/><Relationship Id="rId28" Type="http://schemas.openxmlformats.org/officeDocument/2006/relationships/image" Target="media/image10.wmf"/><Relationship Id="rId36" Type="http://schemas.openxmlformats.org/officeDocument/2006/relationships/control" Target="activeX/activeX8.xml"/><Relationship Id="rId49" Type="http://schemas.openxmlformats.org/officeDocument/2006/relationships/image" Target="media/image20.wmf"/><Relationship Id="rId57" Type="http://schemas.openxmlformats.org/officeDocument/2006/relationships/hyperlink" Target="http://www.laopiniondemurcia.es/" TargetMode="External"/><Relationship Id="rId61" Type="http://schemas.openxmlformats.org/officeDocument/2006/relationships/hyperlink" Target="http://www.laopiniondemurcia.es/comunidad/2011/03/10/robots-futbolistas-murcia-valencia-compiten-roma/308117.html" TargetMode="External"/><Relationship Id="rId10" Type="http://schemas.openxmlformats.org/officeDocument/2006/relationships/hyperlink" Target="javascript:;" TargetMode="External"/><Relationship Id="rId19" Type="http://schemas.openxmlformats.org/officeDocument/2006/relationships/image" Target="media/image5.gif"/><Relationship Id="rId31" Type="http://schemas.openxmlformats.org/officeDocument/2006/relationships/control" Target="activeX/activeX5.xml"/><Relationship Id="rId44" Type="http://schemas.openxmlformats.org/officeDocument/2006/relationships/control" Target="activeX/activeX12.xml"/><Relationship Id="rId52" Type="http://schemas.openxmlformats.org/officeDocument/2006/relationships/control" Target="activeX/activeX16.xml"/><Relationship Id="rId60" Type="http://schemas.openxmlformats.org/officeDocument/2006/relationships/image" Target="media/image23.jpeg"/><Relationship Id="rId65" Type="http://schemas.openxmlformats.org/officeDocument/2006/relationships/hyperlink" Target="javascript:envioNoticia('1');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s.grupozeta.es/RealMedia/ads/click_lx.ads/www.laopiniondemurcia.es/local/comunidad/1972940543/Top3/default/empty.gif/35353337333931343464363064616130" TargetMode="External"/><Relationship Id="rId14" Type="http://schemas.openxmlformats.org/officeDocument/2006/relationships/hyperlink" Target="http://www.ibercoches.es/" TargetMode="External"/><Relationship Id="rId22" Type="http://schemas.openxmlformats.org/officeDocument/2006/relationships/hyperlink" Target="http://www.laopiniondemurcia.es/servicios/hemeroteca/hemeroteca.jsp" TargetMode="External"/><Relationship Id="rId27" Type="http://schemas.openxmlformats.org/officeDocument/2006/relationships/image" Target="media/image9.jpeg"/><Relationship Id="rId30" Type="http://schemas.openxmlformats.org/officeDocument/2006/relationships/image" Target="media/image11.wmf"/><Relationship Id="rId35" Type="http://schemas.openxmlformats.org/officeDocument/2006/relationships/control" Target="activeX/activeX7.xml"/><Relationship Id="rId43" Type="http://schemas.openxmlformats.org/officeDocument/2006/relationships/image" Target="media/image17.wmf"/><Relationship Id="rId48" Type="http://schemas.openxmlformats.org/officeDocument/2006/relationships/control" Target="activeX/activeX14.xml"/><Relationship Id="rId56" Type="http://schemas.openxmlformats.org/officeDocument/2006/relationships/hyperlink" Target="http://ads.grupozeta.es/RealMedia/ads/click_lx.ads/www.laopiniondemurcia.es/local/comunidad/146077577/Middle/default/empty.gif/35353337333931343464363064616130" TargetMode="External"/><Relationship Id="rId64" Type="http://schemas.openxmlformats.org/officeDocument/2006/relationships/image" Target="media/image26.gif"/><Relationship Id="rId69" Type="http://schemas.openxmlformats.org/officeDocument/2006/relationships/hyperlink" Target="javascript:imprimir()" TargetMode="External"/><Relationship Id="rId8" Type="http://schemas.openxmlformats.org/officeDocument/2006/relationships/image" Target="media/image2.gif"/><Relationship Id="rId51" Type="http://schemas.openxmlformats.org/officeDocument/2006/relationships/image" Target="media/image21.wmf"/><Relationship Id="rId72" Type="http://schemas.openxmlformats.org/officeDocument/2006/relationships/image" Target="media/image31.jpeg"/><Relationship Id="rId3" Type="http://schemas.openxmlformats.org/officeDocument/2006/relationships/settings" Target="settings.xml"/><Relationship Id="rId12" Type="http://schemas.openxmlformats.org/officeDocument/2006/relationships/hyperlink" Target="http://www.laopiniondemurcia.es/servicios/contacte/contacte.jsp" TargetMode="External"/><Relationship Id="rId17" Type="http://schemas.openxmlformats.org/officeDocument/2006/relationships/image" Target="media/image4.gif"/><Relationship Id="rId25" Type="http://schemas.openxmlformats.org/officeDocument/2006/relationships/image" Target="media/image8.wmf"/><Relationship Id="rId33" Type="http://schemas.openxmlformats.org/officeDocument/2006/relationships/control" Target="activeX/activeX6.xml"/><Relationship Id="rId38" Type="http://schemas.openxmlformats.org/officeDocument/2006/relationships/control" Target="activeX/activeX9.xml"/><Relationship Id="rId46" Type="http://schemas.openxmlformats.org/officeDocument/2006/relationships/control" Target="activeX/activeX13.xml"/><Relationship Id="rId59" Type="http://schemas.openxmlformats.org/officeDocument/2006/relationships/hyperlink" Target="http://www.laopiniondemurcia.es/comunidad/2011/03/10/croem-pesimista-2011/308181.html" TargetMode="External"/><Relationship Id="rId67" Type="http://schemas.openxmlformats.org/officeDocument/2006/relationships/image" Target="media/image28.wmf"/><Relationship Id="rId20" Type="http://schemas.openxmlformats.org/officeDocument/2006/relationships/hyperlink" Target="http://www.laopiniondemurcia.es/" TargetMode="External"/><Relationship Id="rId41" Type="http://schemas.openxmlformats.org/officeDocument/2006/relationships/image" Target="media/image16.wmf"/><Relationship Id="rId54" Type="http://schemas.openxmlformats.org/officeDocument/2006/relationships/image" Target="media/image22.jpeg"/><Relationship Id="rId62" Type="http://schemas.openxmlformats.org/officeDocument/2006/relationships/image" Target="media/image24.jpeg"/><Relationship Id="rId70" Type="http://schemas.openxmlformats.org/officeDocument/2006/relationships/image" Target="media/image29.jpeg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PropertyBag">
  <ax:ocxPr ax:name="_cx" ax:value="6191"/>
  <ax:ocxPr ax:name="_cy" ax:value="2381"/>
  <ax:ocxPr ax:name="FlashVars" ax:value=""/>
  <ax:ocxPr ax:name="Movie" ax:value="http://ads.grupozeta.es/RealMedia/ads/Creatives/OasDefault/EPI_COCHE_DEL_ANYO_H_FSP//234x90_COCHE_230211.swf"/>
  <ax:ocxPr ax:name="Src" ax:value="http://ads.grupozeta.es/RealMedia/ads/Creatives/OasDefault/EPI_COCHE_DEL_ANYO_H_FSP//234x90_COCHE_230211.swf"/>
  <ax:ocxPr ax:name="WMode" ax:value="Opaque"/>
  <ax:ocxPr ax:name="Play" ax:value="-1"/>
  <ax:ocxPr ax:name="Loop" ax:value="-1"/>
  <ax:ocxPr ax:name="Quality" ax:value="High"/>
  <ax:ocxPr ax:name="SAlign" ax:value=""/>
  <ax:ocxPr ax:name="Menu" ax:value="-1"/>
  <ax:ocxPr ax:name="Base" ax:value=""/>
  <ax:ocxPr ax:name="AllowScriptAccess" ax:value=""/>
  <ax:ocxPr ax:name="Scale" ax:value="ShowAll"/>
  <ax:ocxPr ax:name="DeviceFont" ax:value="0"/>
  <ax:ocxPr ax:name="EmbedMovie" ax:value="0"/>
  <ax:ocxPr ax:name="BGColor" ax:value=""/>
  <ax:ocxPr ax:name="SWRemote" ax:value=""/>
  <ax:ocxPr ax:name="MovieData" ax:value=""/>
  <ax:ocxPr ax:name="SeamlessTabbing" ax:value="1"/>
  <ax:ocxPr ax:name="Profile" ax:value="0"/>
  <ax:ocxPr ax:name="ProfileAddress" ax:value=""/>
  <ax:ocxPr ax:name="ProfilePort" ax:value="0"/>
  <ax:ocxPr ax:name="AllowNetworking" ax:value="all"/>
  <ax:ocxPr ax:name="AllowFullScreen" ax:value="false"/>
</ax:ocx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2611</Characters>
  <Application>Microsoft Office Word</Application>
  <DocSecurity>0</DocSecurity>
  <Lines>21</Lines>
  <Paragraphs>6</Paragraphs>
  <ScaleCrop>false</ScaleCrop>
  <Company>TOSHIBA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</dc:creator>
  <cp:lastModifiedBy>Merce</cp:lastModifiedBy>
  <cp:revision>1</cp:revision>
  <dcterms:created xsi:type="dcterms:W3CDTF">2011-03-10T17:36:00Z</dcterms:created>
  <dcterms:modified xsi:type="dcterms:W3CDTF">2011-03-10T17:43:00Z</dcterms:modified>
</cp:coreProperties>
</file>