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2B" w:rsidRPr="003B0E2B" w:rsidRDefault="003B0E2B" w:rsidP="003B0E2B">
      <w:pPr>
        <w:shd w:val="clear" w:color="auto" w:fill="FFFFFF"/>
        <w:spacing w:after="0" w:line="240" w:lineRule="auto"/>
        <w:outlineLvl w:val="0"/>
        <w:rPr>
          <w:rFonts w:ascii="Arial" w:eastAsia="Times New Roman" w:hAnsi="Arial" w:cs="Arial"/>
          <w:color w:val="003366"/>
          <w:kern w:val="36"/>
          <w:sz w:val="54"/>
          <w:szCs w:val="54"/>
          <w:lang w:eastAsia="es-ES"/>
        </w:rPr>
      </w:pPr>
      <w:hyperlink r:id="rId6" w:tgtFrame="_self" w:history="1">
        <w:r w:rsidRPr="003B0E2B">
          <w:rPr>
            <w:rFonts w:ascii="Arial" w:eastAsia="Times New Roman" w:hAnsi="Arial" w:cs="Arial"/>
            <w:color w:val="003366"/>
            <w:kern w:val="36"/>
            <w:sz w:val="54"/>
            <w:szCs w:val="54"/>
            <w:u w:val="single"/>
            <w:lang w:eastAsia="es-ES"/>
          </w:rPr>
          <w:t>Muere un trabajador brasileño al volcar un 'dúmper' en una obra de acceso a Fuensaldaña</w:t>
        </w:r>
      </w:hyperlink>
    </w:p>
    <w:p w:rsidR="003B0E2B" w:rsidRPr="003B0E2B" w:rsidRDefault="003B0E2B" w:rsidP="003B0E2B">
      <w:pPr>
        <w:shd w:val="clear" w:color="auto" w:fill="FFFFFF"/>
        <w:spacing w:after="0" w:line="240" w:lineRule="auto"/>
        <w:outlineLvl w:val="1"/>
        <w:rPr>
          <w:rFonts w:ascii="Arial" w:eastAsia="Times New Roman" w:hAnsi="Arial" w:cs="Arial"/>
          <w:color w:val="686868"/>
          <w:sz w:val="24"/>
          <w:szCs w:val="24"/>
          <w:lang w:eastAsia="es-ES"/>
        </w:rPr>
      </w:pPr>
      <w:r w:rsidRPr="003B0E2B">
        <w:rPr>
          <w:rFonts w:ascii="Arial" w:eastAsia="Times New Roman" w:hAnsi="Arial" w:cs="Arial"/>
          <w:color w:val="686868"/>
          <w:sz w:val="24"/>
          <w:szCs w:val="24"/>
          <w:lang w:eastAsia="es-ES"/>
        </w:rPr>
        <w:t>El operario estaba empleado en una subcontrata portuguesa que construía el vial de entrada al municipio desde la autovía A-62 </w:t>
      </w:r>
    </w:p>
    <w:p w:rsidR="003B0E2B" w:rsidRPr="003B0E2B" w:rsidRDefault="003B0E2B" w:rsidP="003B0E2B">
      <w:pPr>
        <w:shd w:val="clear" w:color="auto" w:fill="FFFFFF"/>
        <w:spacing w:after="0" w:line="240" w:lineRule="auto"/>
        <w:rPr>
          <w:rFonts w:ascii="Arial" w:eastAsia="Times New Roman" w:hAnsi="Arial" w:cs="Arial"/>
          <w:b/>
          <w:bCs/>
          <w:color w:val="8E8E8E"/>
          <w:sz w:val="17"/>
          <w:szCs w:val="17"/>
          <w:lang w:eastAsia="es-ES"/>
        </w:rPr>
      </w:pPr>
      <w:r w:rsidRPr="003B0E2B">
        <w:rPr>
          <w:rFonts w:ascii="Arial" w:eastAsia="Times New Roman" w:hAnsi="Arial" w:cs="Arial"/>
          <w:b/>
          <w:bCs/>
          <w:color w:val="8E8E8E"/>
          <w:sz w:val="17"/>
          <w:szCs w:val="17"/>
          <w:lang w:eastAsia="es-ES"/>
        </w:rPr>
        <w:t>21.05.11 - 00:53 - </w:t>
      </w:r>
    </w:p>
    <w:p w:rsidR="003B0E2B" w:rsidRPr="003B0E2B" w:rsidRDefault="003B0E2B" w:rsidP="003B0E2B">
      <w:pPr>
        <w:shd w:val="clear" w:color="auto" w:fill="FFFFFF"/>
        <w:spacing w:after="0" w:line="240" w:lineRule="auto"/>
        <w:rPr>
          <w:rFonts w:ascii="Arial" w:eastAsia="Times New Roman" w:hAnsi="Arial" w:cs="Arial"/>
          <w:b/>
          <w:bCs/>
          <w:color w:val="8E8E8E"/>
          <w:sz w:val="17"/>
          <w:szCs w:val="17"/>
          <w:lang w:eastAsia="es-ES"/>
        </w:rPr>
      </w:pPr>
      <w:r w:rsidRPr="003B0E2B">
        <w:rPr>
          <w:rFonts w:ascii="Arial" w:eastAsia="Times New Roman" w:hAnsi="Arial" w:cs="Arial"/>
          <w:b/>
          <w:bCs/>
          <w:color w:val="8E8E8E"/>
          <w:sz w:val="17"/>
          <w:szCs w:val="17"/>
          <w:lang w:eastAsia="es-ES"/>
        </w:rPr>
        <w:t>J. M. | </w:t>
      </w:r>
      <w:hyperlink r:id="rId7" w:history="1">
        <w:r w:rsidRPr="003B0E2B">
          <w:rPr>
            <w:rFonts w:ascii="Arial" w:eastAsia="Times New Roman" w:hAnsi="Arial" w:cs="Arial"/>
            <w:b/>
            <w:bCs/>
            <w:color w:val="8E8E8E"/>
            <w:sz w:val="17"/>
            <w:szCs w:val="17"/>
            <w:u w:val="single"/>
            <w:lang w:eastAsia="es-ES"/>
          </w:rPr>
          <w:t>VALLADOLID.</w:t>
        </w:r>
      </w:hyperlink>
    </w:p>
    <w:p w:rsidR="003B0E2B" w:rsidRPr="003B0E2B" w:rsidRDefault="003B0E2B" w:rsidP="003B0E2B">
      <w:pPr>
        <w:numPr>
          <w:ilvl w:val="0"/>
          <w:numId w:val="1"/>
        </w:numPr>
        <w:pBdr>
          <w:left w:val="single" w:sz="6" w:space="0" w:color="E8E8E8"/>
        </w:pBdr>
        <w:shd w:val="clear" w:color="auto" w:fill="F6F6F6"/>
        <w:spacing w:after="0" w:line="450" w:lineRule="atLeast"/>
        <w:ind w:left="60" w:right="60"/>
        <w:rPr>
          <w:rFonts w:ascii="Arial" w:eastAsia="Times New Roman" w:hAnsi="Arial" w:cs="Arial"/>
          <w:color w:val="333333"/>
          <w:sz w:val="18"/>
          <w:szCs w:val="18"/>
          <w:lang w:eastAsia="es-ES"/>
        </w:rPr>
      </w:pPr>
      <w:hyperlink r:id="rId8" w:history="1">
        <w:r w:rsidRPr="003B0E2B">
          <w:rPr>
            <w:rFonts w:ascii="Arial" w:eastAsia="Times New Roman" w:hAnsi="Arial" w:cs="Arial"/>
            <w:color w:val="0000FF"/>
            <w:sz w:val="2"/>
            <w:szCs w:val="2"/>
            <w:u w:val="single"/>
            <w:lang w:eastAsia="es-ES"/>
          </w:rPr>
          <w:t>Imprimir</w:t>
        </w:r>
      </w:hyperlink>
    </w:p>
    <w:p w:rsidR="003B0E2B" w:rsidRPr="003B0E2B" w:rsidRDefault="003B0E2B" w:rsidP="003B0E2B">
      <w:pPr>
        <w:numPr>
          <w:ilvl w:val="0"/>
          <w:numId w:val="1"/>
        </w:numPr>
        <w:pBdr>
          <w:left w:val="single" w:sz="6" w:space="0" w:color="E8E8E8"/>
        </w:pBdr>
        <w:shd w:val="clear" w:color="auto" w:fill="F6F6F6"/>
        <w:spacing w:after="0" w:line="450" w:lineRule="atLeast"/>
        <w:ind w:left="60" w:right="60"/>
        <w:rPr>
          <w:rFonts w:ascii="Arial" w:eastAsia="Times New Roman" w:hAnsi="Arial" w:cs="Arial"/>
          <w:color w:val="333333"/>
          <w:sz w:val="18"/>
          <w:szCs w:val="18"/>
          <w:lang w:eastAsia="es-ES"/>
        </w:rPr>
      </w:pPr>
      <w:hyperlink r:id="rId9" w:anchor="frm_art_envia" w:history="1">
        <w:r w:rsidRPr="003B0E2B">
          <w:rPr>
            <w:rFonts w:ascii="Arial" w:eastAsia="Times New Roman" w:hAnsi="Arial" w:cs="Arial"/>
            <w:color w:val="0000FF"/>
            <w:sz w:val="2"/>
            <w:szCs w:val="2"/>
            <w:u w:val="single"/>
            <w:lang w:eastAsia="es-ES"/>
          </w:rPr>
          <w:t>Enviar</w:t>
        </w:r>
      </w:hyperlink>
    </w:p>
    <w:p w:rsidR="003B0E2B" w:rsidRPr="003B0E2B" w:rsidRDefault="003B0E2B" w:rsidP="003B0E2B">
      <w:pPr>
        <w:numPr>
          <w:ilvl w:val="0"/>
          <w:numId w:val="1"/>
        </w:numPr>
        <w:pBdr>
          <w:left w:val="single" w:sz="6" w:space="0" w:color="E8E8E8"/>
        </w:pBdr>
        <w:shd w:val="clear" w:color="auto" w:fill="F6F6F6"/>
        <w:spacing w:after="0" w:line="450" w:lineRule="atLeast"/>
        <w:ind w:left="60" w:right="60"/>
        <w:rPr>
          <w:rFonts w:ascii="Arial" w:eastAsia="Times New Roman" w:hAnsi="Arial" w:cs="Arial"/>
          <w:color w:val="333333"/>
          <w:sz w:val="18"/>
          <w:szCs w:val="18"/>
          <w:lang w:eastAsia="es-ES"/>
        </w:rPr>
      </w:pPr>
      <w:hyperlink r:id="rId10" w:anchor="frm_art_rectifica" w:history="1">
        <w:r w:rsidRPr="003B0E2B">
          <w:rPr>
            <w:rFonts w:ascii="Arial" w:eastAsia="Times New Roman" w:hAnsi="Arial" w:cs="Arial"/>
            <w:color w:val="0000FF"/>
            <w:sz w:val="2"/>
            <w:szCs w:val="2"/>
            <w:u w:val="single"/>
            <w:lang w:eastAsia="es-ES"/>
          </w:rPr>
          <w:t>Rectificar</w:t>
        </w:r>
      </w:hyperlink>
    </w:p>
    <w:p w:rsidR="003B0E2B" w:rsidRPr="003B0E2B" w:rsidRDefault="003B0E2B" w:rsidP="003B0E2B">
      <w:pPr>
        <w:shd w:val="clear" w:color="auto" w:fill="FFFFFF"/>
        <w:spacing w:after="0" w:line="240" w:lineRule="auto"/>
        <w:rPr>
          <w:rFonts w:ascii="Arial" w:eastAsia="Times New Roman" w:hAnsi="Arial" w:cs="Arial"/>
          <w:color w:val="333333"/>
          <w:sz w:val="18"/>
          <w:szCs w:val="18"/>
          <w:lang w:eastAsia="es-ES"/>
        </w:rPr>
      </w:pPr>
      <w:hyperlink r:id="rId11" w:history="1">
        <w:r w:rsidRPr="003B0E2B">
          <w:rPr>
            <w:rFonts w:ascii="Arial" w:eastAsia="Times New Roman" w:hAnsi="Arial" w:cs="Arial"/>
            <w:color w:val="0000FF"/>
            <w:sz w:val="18"/>
            <w:szCs w:val="18"/>
            <w:u w:val="single"/>
            <w:lang w:eastAsia="es-ES"/>
          </w:rPr>
          <w:t>1 voto</w:t>
        </w:r>
      </w:hyperlink>
      <w:hyperlink r:id="rId12" w:history="1">
        <w:r w:rsidRPr="003B0E2B">
          <w:rPr>
            <w:rFonts w:ascii="Arial" w:eastAsia="Times New Roman" w:hAnsi="Arial" w:cs="Arial"/>
            <w:color w:val="0000FF"/>
            <w:sz w:val="18"/>
            <w:szCs w:val="18"/>
            <w:u w:val="single"/>
            <w:lang w:eastAsia="es-ES"/>
          </w:rPr>
          <w:t>2 votos</w:t>
        </w:r>
      </w:hyperlink>
      <w:hyperlink r:id="rId13" w:history="1">
        <w:r w:rsidRPr="003B0E2B">
          <w:rPr>
            <w:rFonts w:ascii="Arial" w:eastAsia="Times New Roman" w:hAnsi="Arial" w:cs="Arial"/>
            <w:color w:val="0000FF"/>
            <w:sz w:val="18"/>
            <w:szCs w:val="18"/>
            <w:u w:val="single"/>
            <w:lang w:eastAsia="es-ES"/>
          </w:rPr>
          <w:t>3 votos</w:t>
        </w:r>
      </w:hyperlink>
      <w:hyperlink r:id="rId14" w:history="1">
        <w:r w:rsidRPr="003B0E2B">
          <w:rPr>
            <w:rFonts w:ascii="Arial" w:eastAsia="Times New Roman" w:hAnsi="Arial" w:cs="Arial"/>
            <w:color w:val="0000FF"/>
            <w:sz w:val="18"/>
            <w:szCs w:val="18"/>
            <w:u w:val="single"/>
            <w:lang w:eastAsia="es-ES"/>
          </w:rPr>
          <w:t>4 votos</w:t>
        </w:r>
      </w:hyperlink>
      <w:hyperlink r:id="rId15" w:history="1">
        <w:r w:rsidRPr="003B0E2B">
          <w:rPr>
            <w:rFonts w:ascii="Arial" w:eastAsia="Times New Roman" w:hAnsi="Arial" w:cs="Arial"/>
            <w:color w:val="0000FF"/>
            <w:sz w:val="18"/>
            <w:szCs w:val="18"/>
            <w:u w:val="single"/>
            <w:lang w:eastAsia="es-ES"/>
          </w:rPr>
          <w:t>5 votos</w:t>
        </w:r>
      </w:hyperlink>
    </w:p>
    <w:p w:rsidR="003B0E2B" w:rsidRPr="003B0E2B" w:rsidRDefault="003B0E2B" w:rsidP="003B0E2B">
      <w:pPr>
        <w:shd w:val="clear" w:color="auto" w:fill="FFFFFF"/>
        <w:spacing w:after="0" w:line="240" w:lineRule="auto"/>
        <w:rPr>
          <w:rFonts w:ascii="Arial" w:eastAsia="Times New Roman" w:hAnsi="Arial" w:cs="Arial"/>
          <w:color w:val="333333"/>
          <w:sz w:val="18"/>
          <w:szCs w:val="18"/>
          <w:lang w:eastAsia="es-ES"/>
        </w:rPr>
      </w:pPr>
      <w:r w:rsidRPr="003B0E2B">
        <w:rPr>
          <w:rFonts w:ascii="Arial" w:eastAsia="Times New Roman" w:hAnsi="Arial" w:cs="Arial"/>
          <w:color w:val="333333"/>
          <w:sz w:val="17"/>
          <w:szCs w:val="17"/>
          <w:lang w:eastAsia="es-ES"/>
        </w:rPr>
        <w:t>0 votos</w:t>
      </w:r>
    </w:p>
    <w:p w:rsidR="003B0E2B" w:rsidRPr="003B0E2B" w:rsidRDefault="003B0E2B" w:rsidP="003B0E2B">
      <w:pPr>
        <w:shd w:val="clear" w:color="auto" w:fill="FFFFFF"/>
        <w:spacing w:after="0" w:line="450" w:lineRule="atLeast"/>
        <w:rPr>
          <w:rFonts w:ascii="Arial" w:eastAsia="Times New Roman" w:hAnsi="Arial" w:cs="Arial"/>
          <w:color w:val="474747"/>
          <w:sz w:val="17"/>
          <w:szCs w:val="17"/>
          <w:lang w:eastAsia="es-ES"/>
        </w:rPr>
      </w:pPr>
      <w:hyperlink r:id="rId16" w:history="1">
        <w:r w:rsidRPr="003B0E2B">
          <w:rPr>
            <w:rFonts w:ascii="Arial" w:eastAsia="Times New Roman" w:hAnsi="Arial" w:cs="Arial"/>
            <w:b/>
            <w:bCs/>
            <w:color w:val="FFFFFF"/>
            <w:sz w:val="17"/>
            <w:szCs w:val="17"/>
            <w:lang w:eastAsia="es-ES"/>
          </w:rPr>
          <w:t>0</w:t>
        </w:r>
        <w:r w:rsidRPr="003B0E2B">
          <w:rPr>
            <w:rFonts w:ascii="Arial" w:eastAsia="Times New Roman" w:hAnsi="Arial" w:cs="Arial"/>
            <w:color w:val="474747"/>
            <w:sz w:val="17"/>
            <w:szCs w:val="17"/>
            <w:u w:val="single"/>
            <w:lang w:eastAsia="es-ES"/>
          </w:rPr>
          <w:t>Comentarios</w:t>
        </w:r>
      </w:hyperlink>
      <w:r w:rsidRPr="003B0E2B">
        <w:rPr>
          <w:rFonts w:ascii="Arial" w:eastAsia="Times New Roman" w:hAnsi="Arial" w:cs="Arial"/>
          <w:color w:val="474747"/>
          <w:sz w:val="17"/>
          <w:szCs w:val="17"/>
          <w:lang w:eastAsia="es-ES"/>
        </w:rPr>
        <w:t>|</w:t>
      </w:r>
    </w:p>
    <w:p w:rsidR="003B0E2B" w:rsidRPr="003B0E2B" w:rsidRDefault="003B0E2B" w:rsidP="003B0E2B">
      <w:pPr>
        <w:shd w:val="clear" w:color="auto" w:fill="FFFFFF"/>
        <w:spacing w:after="0" w:line="240" w:lineRule="auto"/>
        <w:rPr>
          <w:rFonts w:ascii="Arial" w:eastAsia="Times New Roman" w:hAnsi="Arial" w:cs="Arial"/>
          <w:color w:val="333333"/>
          <w:sz w:val="18"/>
          <w:szCs w:val="18"/>
          <w:lang w:eastAsia="es-ES"/>
        </w:rPr>
      </w:pPr>
      <w:hyperlink r:id="rId17" w:tgtFrame="_blank" w:history="1">
        <w:r w:rsidRPr="003B0E2B">
          <w:rPr>
            <w:rFonts w:ascii="Arial" w:eastAsia="Times New Roman" w:hAnsi="Arial" w:cs="Arial"/>
            <w:color w:val="0000FF"/>
            <w:sz w:val="18"/>
            <w:szCs w:val="18"/>
            <w:u w:val="single"/>
            <w:lang w:eastAsia="es-ES"/>
          </w:rPr>
          <w:t>En Tuenti</w:t>
        </w:r>
      </w:hyperlink>
    </w:p>
    <w:p w:rsidR="003B0E2B" w:rsidRPr="003B0E2B" w:rsidRDefault="003B0E2B" w:rsidP="003B0E2B">
      <w:pPr>
        <w:shd w:val="clear" w:color="auto" w:fill="FFFFFF"/>
        <w:spacing w:after="0" w:line="270" w:lineRule="atLeast"/>
        <w:rPr>
          <w:rFonts w:ascii="Arial" w:eastAsia="Times New Roman" w:hAnsi="Arial" w:cs="Arial"/>
          <w:color w:val="666666"/>
          <w:sz w:val="21"/>
          <w:szCs w:val="21"/>
          <w:lang w:eastAsia="es-ES"/>
        </w:rPr>
      </w:pPr>
      <w:r w:rsidRPr="003B0E2B">
        <w:rPr>
          <w:rFonts w:ascii="Arial" w:eastAsia="Times New Roman" w:hAnsi="Arial" w:cs="Arial"/>
          <w:color w:val="666666"/>
          <w:sz w:val="21"/>
          <w:szCs w:val="21"/>
          <w:lang w:eastAsia="es-ES"/>
        </w:rPr>
        <w:t>Un trabajador del sector de la construcción falleció ayer por la mañana como consecuencia de las heridas producidas al volcar el vehículo 'dúmper' que conducía, mientras trabajaba en la reparación de baches en uno de los viales de acceso a la localidad de Fuensaldaña, desde la antigua carretera Nacional 620.</w:t>
      </w:r>
    </w:p>
    <w:p w:rsidR="003B0E2B" w:rsidRPr="003B0E2B" w:rsidRDefault="003B0E2B" w:rsidP="003B0E2B">
      <w:pPr>
        <w:shd w:val="clear" w:color="auto" w:fill="FFFFFF"/>
        <w:spacing w:after="0" w:line="270" w:lineRule="atLeast"/>
        <w:rPr>
          <w:rFonts w:ascii="Arial" w:eastAsia="Times New Roman" w:hAnsi="Arial" w:cs="Arial"/>
          <w:color w:val="666666"/>
          <w:sz w:val="21"/>
          <w:szCs w:val="21"/>
          <w:lang w:eastAsia="es-ES"/>
        </w:rPr>
      </w:pPr>
      <w:r w:rsidRPr="003B0E2B">
        <w:rPr>
          <w:rFonts w:ascii="Arial" w:eastAsia="Times New Roman" w:hAnsi="Arial" w:cs="Arial"/>
          <w:color w:val="666666"/>
          <w:sz w:val="21"/>
          <w:szCs w:val="21"/>
          <w:lang w:eastAsia="es-ES"/>
        </w:rPr>
        <w:t>El operario fallecido es Marcelo Viera Barreto, de 43 años y de nacionalidad brasileña. La víctima trabajaba para la subcontrata portuguesa Cinfonor, que fue contratada por la empresa española Ezentis, para realizar los accesos de los viales al sector 11 del Plan Parcial Los Viñales. Esta obra había sido adjudicada el pasado año por la Junta de Propietarios a la empresa valenciana Sedesa.</w:t>
      </w:r>
    </w:p>
    <w:p w:rsidR="003B0E2B" w:rsidRPr="003B0E2B" w:rsidRDefault="003B0E2B" w:rsidP="003B0E2B">
      <w:pPr>
        <w:shd w:val="clear" w:color="auto" w:fill="FFFFFF"/>
        <w:spacing w:after="0" w:line="270" w:lineRule="atLeast"/>
        <w:rPr>
          <w:rFonts w:ascii="Arial" w:eastAsia="Times New Roman" w:hAnsi="Arial" w:cs="Arial"/>
          <w:color w:val="666666"/>
          <w:sz w:val="21"/>
          <w:szCs w:val="21"/>
          <w:lang w:eastAsia="es-ES"/>
        </w:rPr>
      </w:pPr>
      <w:r w:rsidRPr="003B0E2B">
        <w:rPr>
          <w:rFonts w:ascii="Arial" w:eastAsia="Times New Roman" w:hAnsi="Arial" w:cs="Arial"/>
          <w:color w:val="666666"/>
          <w:sz w:val="21"/>
          <w:szCs w:val="21"/>
          <w:lang w:eastAsia="es-ES"/>
        </w:rPr>
        <w:t>El siniestro mortal se produjo sobre las nueve de la mañana, cuando el trabajador conducía el vehículo pesado y se salió de la calzada golpeándose y cayendo a la cuneta. El vehículo siguió su marcha.</w:t>
      </w:r>
    </w:p>
    <w:p w:rsidR="003B0E2B" w:rsidRPr="003B0E2B" w:rsidRDefault="003B0E2B" w:rsidP="003B0E2B">
      <w:pPr>
        <w:shd w:val="clear" w:color="auto" w:fill="FFFFFF"/>
        <w:spacing w:after="0" w:line="270" w:lineRule="atLeast"/>
        <w:rPr>
          <w:rFonts w:ascii="Arial" w:eastAsia="Times New Roman" w:hAnsi="Arial" w:cs="Arial"/>
          <w:color w:val="666666"/>
          <w:sz w:val="21"/>
          <w:szCs w:val="21"/>
          <w:lang w:eastAsia="es-ES"/>
        </w:rPr>
      </w:pPr>
      <w:r w:rsidRPr="003B0E2B">
        <w:rPr>
          <w:rFonts w:ascii="Arial" w:eastAsia="Times New Roman" w:hAnsi="Arial" w:cs="Arial"/>
          <w:color w:val="666666"/>
          <w:sz w:val="21"/>
          <w:szCs w:val="21"/>
          <w:lang w:eastAsia="es-ES"/>
        </w:rPr>
        <w:t>Avisados, sanitarios del Servicio 112 de Emergencias acudieron al lugar, pero nada pudieron hacer por salvar la vida del trabajador, que residía en Portugal, aunque desde hace unos seis meses trabajaba en esta obra que dará acceso a la Ciudad de la Juventud. El juzgado de Instrucción número 6 de Valladolid se ha hecho cargo de la investigación por este accidente y ordenó el traslado del cadáver al Instituto Anatómico Forense sobre las once de la mañana.</w:t>
      </w:r>
    </w:p>
    <w:p w:rsidR="003B0E2B" w:rsidRPr="003B0E2B" w:rsidRDefault="003B0E2B" w:rsidP="003B0E2B">
      <w:pPr>
        <w:shd w:val="clear" w:color="auto" w:fill="FFFFFF"/>
        <w:spacing w:after="0" w:line="270" w:lineRule="atLeast"/>
        <w:rPr>
          <w:rFonts w:ascii="Arial" w:eastAsia="Times New Roman" w:hAnsi="Arial" w:cs="Arial"/>
          <w:color w:val="666666"/>
          <w:sz w:val="21"/>
          <w:szCs w:val="21"/>
          <w:lang w:eastAsia="es-ES"/>
        </w:rPr>
      </w:pPr>
      <w:r w:rsidRPr="003B0E2B">
        <w:rPr>
          <w:rFonts w:ascii="Arial" w:eastAsia="Times New Roman" w:hAnsi="Arial" w:cs="Arial"/>
          <w:color w:val="666666"/>
          <w:sz w:val="21"/>
          <w:szCs w:val="21"/>
          <w:lang w:eastAsia="es-ES"/>
        </w:rPr>
        <w:t>Fuentes relacionadas con las obras indicaron que el accidente pudo deberse a un descuido en la conducción del vehículo pesado. La construcción de este tramo de unos dos kilómetros fue autorizada por el Ministerio de Fomento para facilitar el acceso desde la autovía de Palencia a la urbanización de la Ciudad de la Juventud.</w:t>
      </w:r>
    </w:p>
    <w:p w:rsidR="003B0E2B" w:rsidRPr="003B0E2B" w:rsidRDefault="003B0E2B" w:rsidP="003B0E2B">
      <w:pPr>
        <w:shd w:val="clear" w:color="auto" w:fill="FFFFFF"/>
        <w:spacing w:after="0" w:line="270" w:lineRule="atLeast"/>
        <w:rPr>
          <w:rFonts w:ascii="Arial" w:eastAsia="Times New Roman" w:hAnsi="Arial" w:cs="Arial"/>
          <w:color w:val="666666"/>
          <w:sz w:val="21"/>
          <w:szCs w:val="21"/>
          <w:lang w:eastAsia="es-ES"/>
        </w:rPr>
      </w:pPr>
      <w:r w:rsidRPr="003B0E2B">
        <w:rPr>
          <w:rFonts w:ascii="Arial" w:eastAsia="Times New Roman" w:hAnsi="Arial" w:cs="Arial"/>
          <w:color w:val="666666"/>
          <w:sz w:val="21"/>
          <w:szCs w:val="21"/>
          <w:lang w:eastAsia="es-ES"/>
        </w:rPr>
        <w:t>La Inspección de Trabajo deberá elaborar el informe sobre este siniestro laboral, que de carácter mortal es el tercero que tiene lugar en Valladolid en lo que va de año. En febrero pasado, otro empleado de la construcción resultó fallecido al caer desde una altura de unos 10 metros cuando trabajaba en una obra que estaba situada entre la calle José María Lacort y plaza de España. También el pasado mes de marzo, un agricultor de 44 años perdió la vida después de quedar atrapado entre los brazos de una sembradora con la que trabajaba a las afueras de Torrelobatón.</w:t>
      </w:r>
    </w:p>
    <w:p w:rsidR="00152EEA" w:rsidRDefault="00152EEA">
      <w:bookmarkStart w:id="0" w:name="_GoBack"/>
      <w:bookmarkEnd w:id="0"/>
    </w:p>
    <w:sectPr w:rsidR="00152E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444F2"/>
    <w:multiLevelType w:val="multilevel"/>
    <w:tmpl w:val="8EC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2B"/>
    <w:rsid w:val="00152EEA"/>
    <w:rsid w:val="003B0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2171">
      <w:bodyDiv w:val="1"/>
      <w:marLeft w:val="0"/>
      <w:marRight w:val="0"/>
      <w:marTop w:val="0"/>
      <w:marBottom w:val="0"/>
      <w:divBdr>
        <w:top w:val="none" w:sz="0" w:space="0" w:color="auto"/>
        <w:left w:val="none" w:sz="0" w:space="0" w:color="auto"/>
        <w:bottom w:val="none" w:sz="0" w:space="0" w:color="auto"/>
        <w:right w:val="none" w:sz="0" w:space="0" w:color="auto"/>
      </w:divBdr>
      <w:divsChild>
        <w:div w:id="1323318163">
          <w:marLeft w:val="0"/>
          <w:marRight w:val="0"/>
          <w:marTop w:val="0"/>
          <w:marBottom w:val="0"/>
          <w:divBdr>
            <w:top w:val="none" w:sz="0" w:space="0" w:color="auto"/>
            <w:left w:val="none" w:sz="0" w:space="0" w:color="auto"/>
            <w:bottom w:val="none" w:sz="0" w:space="0" w:color="auto"/>
            <w:right w:val="none" w:sz="0" w:space="0" w:color="auto"/>
          </w:divBdr>
        </w:div>
        <w:div w:id="1571765136">
          <w:marLeft w:val="0"/>
          <w:marRight w:val="0"/>
          <w:marTop w:val="0"/>
          <w:marBottom w:val="0"/>
          <w:divBdr>
            <w:top w:val="none" w:sz="0" w:space="0" w:color="auto"/>
            <w:left w:val="none" w:sz="0" w:space="0" w:color="auto"/>
            <w:bottom w:val="none" w:sz="0" w:space="0" w:color="auto"/>
            <w:right w:val="none" w:sz="0" w:space="0" w:color="auto"/>
          </w:divBdr>
          <w:divsChild>
            <w:div w:id="151607348">
              <w:marLeft w:val="0"/>
              <w:marRight w:val="0"/>
              <w:marTop w:val="0"/>
              <w:marBottom w:val="0"/>
              <w:divBdr>
                <w:top w:val="none" w:sz="0" w:space="0" w:color="auto"/>
                <w:left w:val="none" w:sz="0" w:space="0" w:color="auto"/>
                <w:bottom w:val="none" w:sz="0" w:space="0" w:color="auto"/>
                <w:right w:val="none" w:sz="0" w:space="0" w:color="auto"/>
              </w:divBdr>
            </w:div>
          </w:divsChild>
        </w:div>
        <w:div w:id="1837913782">
          <w:marLeft w:val="0"/>
          <w:marRight w:val="0"/>
          <w:marTop w:val="0"/>
          <w:marBottom w:val="0"/>
          <w:divBdr>
            <w:top w:val="single" w:sz="6" w:space="0" w:color="E8E8E8"/>
            <w:left w:val="single" w:sz="6" w:space="0" w:color="E8E8E8"/>
            <w:bottom w:val="single" w:sz="6" w:space="0" w:color="E8E8E8"/>
            <w:right w:val="single" w:sz="6" w:space="0" w:color="E8E8E8"/>
          </w:divBdr>
          <w:divsChild>
            <w:div w:id="1323773008">
              <w:marLeft w:val="0"/>
              <w:marRight w:val="0"/>
              <w:marTop w:val="120"/>
              <w:marBottom w:val="0"/>
              <w:divBdr>
                <w:top w:val="none" w:sz="0" w:space="0" w:color="auto"/>
                <w:left w:val="none" w:sz="0" w:space="0" w:color="auto"/>
                <w:bottom w:val="none" w:sz="0" w:space="0" w:color="auto"/>
                <w:right w:val="none" w:sz="0" w:space="0" w:color="auto"/>
              </w:divBdr>
              <w:divsChild>
                <w:div w:id="1531258718">
                  <w:marLeft w:val="0"/>
                  <w:marRight w:val="0"/>
                  <w:marTop w:val="0"/>
                  <w:marBottom w:val="0"/>
                  <w:divBdr>
                    <w:top w:val="none" w:sz="0" w:space="0" w:color="auto"/>
                    <w:left w:val="none" w:sz="0" w:space="0" w:color="auto"/>
                    <w:bottom w:val="none" w:sz="0" w:space="0" w:color="auto"/>
                    <w:right w:val="none" w:sz="0" w:space="0" w:color="auto"/>
                  </w:divBdr>
                  <w:divsChild>
                    <w:div w:id="14333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3233">
              <w:marLeft w:val="0"/>
              <w:marRight w:val="0"/>
              <w:marTop w:val="0"/>
              <w:marBottom w:val="0"/>
              <w:divBdr>
                <w:top w:val="none" w:sz="0" w:space="0" w:color="auto"/>
                <w:left w:val="none" w:sz="0" w:space="0" w:color="auto"/>
                <w:bottom w:val="none" w:sz="0" w:space="0" w:color="auto"/>
                <w:right w:val="none" w:sz="0" w:space="0" w:color="auto"/>
              </w:divBdr>
              <w:divsChild>
                <w:div w:id="148061266">
                  <w:marLeft w:val="0"/>
                  <w:marRight w:val="0"/>
                  <w:marTop w:val="0"/>
                  <w:marBottom w:val="0"/>
                  <w:divBdr>
                    <w:top w:val="none" w:sz="0" w:space="0" w:color="auto"/>
                    <w:left w:val="none" w:sz="0" w:space="0" w:color="auto"/>
                    <w:bottom w:val="none" w:sz="0" w:space="0" w:color="auto"/>
                    <w:right w:val="none" w:sz="0" w:space="0" w:color="auto"/>
                  </w:divBdr>
                </w:div>
                <w:div w:id="1087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8519">
          <w:marLeft w:val="0"/>
          <w:marRight w:val="0"/>
          <w:marTop w:val="0"/>
          <w:marBottom w:val="0"/>
          <w:divBdr>
            <w:top w:val="none" w:sz="0" w:space="0" w:color="auto"/>
            <w:left w:val="none" w:sz="0" w:space="0" w:color="auto"/>
            <w:bottom w:val="none" w:sz="0" w:space="0" w:color="auto"/>
            <w:right w:val="none" w:sz="0" w:space="0" w:color="auto"/>
          </w:divBdr>
          <w:divsChild>
            <w:div w:id="1910264646">
              <w:marLeft w:val="0"/>
              <w:marRight w:val="0"/>
              <w:marTop w:val="0"/>
              <w:marBottom w:val="0"/>
              <w:divBdr>
                <w:top w:val="none" w:sz="0" w:space="0" w:color="auto"/>
                <w:left w:val="none" w:sz="0" w:space="0" w:color="auto"/>
                <w:bottom w:val="none" w:sz="0" w:space="0" w:color="auto"/>
                <w:right w:val="none" w:sz="0" w:space="0" w:color="auto"/>
              </w:divBdr>
              <w:divsChild>
                <w:div w:id="208344325">
                  <w:marLeft w:val="0"/>
                  <w:marRight w:val="0"/>
                  <w:marTop w:val="0"/>
                  <w:marBottom w:val="0"/>
                  <w:divBdr>
                    <w:top w:val="none" w:sz="0" w:space="0" w:color="auto"/>
                    <w:left w:val="none" w:sz="0" w:space="0" w:color="auto"/>
                    <w:bottom w:val="none" w:sz="0" w:space="0" w:color="auto"/>
                    <w:right w:val="none" w:sz="0" w:space="0" w:color="auto"/>
                  </w:divBdr>
                  <w:divsChild>
                    <w:div w:id="1606037774">
                      <w:marLeft w:val="0"/>
                      <w:marRight w:val="0"/>
                      <w:marTop w:val="0"/>
                      <w:marBottom w:val="0"/>
                      <w:divBdr>
                        <w:top w:val="none" w:sz="0" w:space="0" w:color="auto"/>
                        <w:left w:val="none" w:sz="0" w:space="0" w:color="auto"/>
                        <w:bottom w:val="none" w:sz="0" w:space="0" w:color="auto"/>
                        <w:right w:val="none" w:sz="0" w:space="0" w:color="auto"/>
                      </w:divBdr>
                      <w:divsChild>
                        <w:div w:id="865676663">
                          <w:marLeft w:val="0"/>
                          <w:marRight w:val="0"/>
                          <w:marTop w:val="0"/>
                          <w:marBottom w:val="0"/>
                          <w:divBdr>
                            <w:top w:val="none" w:sz="0" w:space="0" w:color="auto"/>
                            <w:left w:val="none" w:sz="0" w:space="0" w:color="auto"/>
                            <w:bottom w:val="none" w:sz="0" w:space="0" w:color="auto"/>
                            <w:right w:val="none" w:sz="0" w:space="0" w:color="auto"/>
                          </w:divBdr>
                        </w:div>
                        <w:div w:id="1271358447">
                          <w:marLeft w:val="0"/>
                          <w:marRight w:val="0"/>
                          <w:marTop w:val="0"/>
                          <w:marBottom w:val="0"/>
                          <w:divBdr>
                            <w:top w:val="none" w:sz="0" w:space="0" w:color="auto"/>
                            <w:left w:val="none" w:sz="0" w:space="0" w:color="auto"/>
                            <w:bottom w:val="none" w:sz="0" w:space="0" w:color="auto"/>
                            <w:right w:val="none" w:sz="0" w:space="0" w:color="auto"/>
                          </w:divBdr>
                        </w:div>
                        <w:div w:id="2109739590">
                          <w:marLeft w:val="0"/>
                          <w:marRight w:val="0"/>
                          <w:marTop w:val="0"/>
                          <w:marBottom w:val="0"/>
                          <w:divBdr>
                            <w:top w:val="none" w:sz="0" w:space="0" w:color="auto"/>
                            <w:left w:val="none" w:sz="0" w:space="0" w:color="auto"/>
                            <w:bottom w:val="none" w:sz="0" w:space="0" w:color="auto"/>
                            <w:right w:val="none" w:sz="0" w:space="0" w:color="auto"/>
                          </w:divBdr>
                        </w:div>
                        <w:div w:id="420489684">
                          <w:marLeft w:val="0"/>
                          <w:marRight w:val="0"/>
                          <w:marTop w:val="0"/>
                          <w:marBottom w:val="0"/>
                          <w:divBdr>
                            <w:top w:val="none" w:sz="0" w:space="0" w:color="auto"/>
                            <w:left w:val="none" w:sz="0" w:space="0" w:color="auto"/>
                            <w:bottom w:val="none" w:sz="0" w:space="0" w:color="auto"/>
                            <w:right w:val="none" w:sz="0" w:space="0" w:color="auto"/>
                          </w:divBdr>
                        </w:div>
                        <w:div w:id="1216166102">
                          <w:marLeft w:val="0"/>
                          <w:marRight w:val="0"/>
                          <w:marTop w:val="0"/>
                          <w:marBottom w:val="0"/>
                          <w:divBdr>
                            <w:top w:val="none" w:sz="0" w:space="0" w:color="auto"/>
                            <w:left w:val="none" w:sz="0" w:space="0" w:color="auto"/>
                            <w:bottom w:val="none" w:sz="0" w:space="0" w:color="auto"/>
                            <w:right w:val="none" w:sz="0" w:space="0" w:color="auto"/>
                          </w:divBdr>
                        </w:div>
                        <w:div w:id="20763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ortecastilla.es/local/valladolid/" TargetMode="External"/><Relationship Id="rId12" Type="http://schemas.openxmlformats.org/officeDocument/2006/relationships/hyperlink" Target="javascript:void(0);" TargetMode="External"/><Relationship Id="rId17" Type="http://schemas.openxmlformats.org/officeDocument/2006/relationships/hyperlink" Target="http://www.tuenti.com/share?url=http://www.elnortedecastilla.es/v/20110521/valladolid/muere-trabajador-brasileno-volcar-20110521.html" TargetMode="External"/><Relationship Id="rId2" Type="http://schemas.openxmlformats.org/officeDocument/2006/relationships/styles" Target="styles.xml"/><Relationship Id="rId16"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www.elnortedecastilla.es/v/20110521/valladolid/muere-trabajador-brasileno-volcar-20110521.html" TargetMode="Externa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http://www.elnortedecastilla.es/v/20110521/valladolid/muere-trabajador-brasileno-volcar-2011052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nortedecastilla.es/v/20110521/valladolid/muere-trabajador-brasileno-volcar-20110521.html"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1</cp:revision>
  <dcterms:created xsi:type="dcterms:W3CDTF">2012-05-26T20:47:00Z</dcterms:created>
  <dcterms:modified xsi:type="dcterms:W3CDTF">2012-05-26T20:48:00Z</dcterms:modified>
</cp:coreProperties>
</file>